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FFBC" w14:textId="3195E3A9" w:rsidR="001C3FB2" w:rsidRPr="001C3FB2" w:rsidRDefault="001C3FB2" w:rsidP="001C3FB2">
      <w:pPr>
        <w:rPr>
          <w:rFonts w:ascii="Arial" w:hAnsi="Arial" w:cs="Arial"/>
          <w:b/>
          <w:bCs/>
          <w:sz w:val="23"/>
          <w:szCs w:val="23"/>
        </w:rPr>
      </w:pPr>
      <w:r w:rsidRPr="001C3FB2">
        <w:rPr>
          <w:rFonts w:ascii="Arial" w:hAnsi="Arial" w:cs="Arial"/>
          <w:b/>
          <w:bCs/>
          <w:sz w:val="23"/>
          <w:szCs w:val="23"/>
        </w:rPr>
        <w:t>Small Lakes Byelaws</w:t>
      </w:r>
      <w:r w:rsidR="006F75B6">
        <w:rPr>
          <w:rFonts w:ascii="Arial" w:hAnsi="Arial" w:cs="Arial"/>
          <w:b/>
          <w:bCs/>
          <w:sz w:val="23"/>
          <w:szCs w:val="23"/>
        </w:rPr>
        <w:t xml:space="preserve"> 202</w:t>
      </w:r>
      <w:r w:rsidR="004B2DDC">
        <w:rPr>
          <w:rFonts w:ascii="Arial" w:hAnsi="Arial" w:cs="Arial"/>
          <w:b/>
          <w:bCs/>
          <w:sz w:val="23"/>
          <w:szCs w:val="23"/>
        </w:rPr>
        <w:t>5</w:t>
      </w:r>
      <w:r w:rsidR="00560962">
        <w:rPr>
          <w:rFonts w:ascii="Arial" w:hAnsi="Arial" w:cs="Arial"/>
          <w:b/>
          <w:bCs/>
          <w:sz w:val="23"/>
          <w:szCs w:val="23"/>
        </w:rPr>
        <w:t xml:space="preserve"> </w:t>
      </w:r>
    </w:p>
    <w:p w14:paraId="2A2BBAE5" w14:textId="32FC2E81" w:rsidR="001C3FB2" w:rsidRPr="001C3FB2" w:rsidRDefault="001C3FB2" w:rsidP="001C3FB2">
      <w:pPr>
        <w:rPr>
          <w:rFonts w:ascii="Arial" w:hAnsi="Arial" w:cs="Arial"/>
          <w:sz w:val="23"/>
          <w:szCs w:val="23"/>
        </w:rPr>
      </w:pPr>
      <w:r w:rsidRPr="001C3FB2">
        <w:rPr>
          <w:rFonts w:ascii="Arial" w:hAnsi="Arial" w:cs="Arial"/>
          <w:sz w:val="23"/>
          <w:szCs w:val="23"/>
        </w:rPr>
        <w:t xml:space="preserve">1. These Byelaws may be cited as the Lake District (Smaller Lakes) Byelaws </w:t>
      </w:r>
      <w:r w:rsidR="006F75B6">
        <w:rPr>
          <w:rFonts w:ascii="Arial" w:hAnsi="Arial" w:cs="Arial"/>
          <w:sz w:val="23"/>
          <w:szCs w:val="23"/>
        </w:rPr>
        <w:t>202</w:t>
      </w:r>
      <w:r w:rsidR="004B2DDC">
        <w:rPr>
          <w:rFonts w:ascii="Arial" w:hAnsi="Arial" w:cs="Arial"/>
          <w:sz w:val="23"/>
          <w:szCs w:val="23"/>
        </w:rPr>
        <w:t>5</w:t>
      </w:r>
      <w:r w:rsidRPr="001C3FB2">
        <w:rPr>
          <w:rFonts w:ascii="Arial" w:hAnsi="Arial" w:cs="Arial"/>
          <w:sz w:val="23"/>
          <w:szCs w:val="23"/>
        </w:rPr>
        <w:t>.</w:t>
      </w:r>
    </w:p>
    <w:p w14:paraId="33A0994F" w14:textId="77777777" w:rsidR="00C66BB0" w:rsidRDefault="001C3FB2" w:rsidP="001C3FB2">
      <w:pPr>
        <w:rPr>
          <w:rFonts w:ascii="Tahoma" w:hAnsi="Tahoma" w:cs="Tahoma"/>
          <w:sz w:val="23"/>
          <w:szCs w:val="23"/>
        </w:rPr>
      </w:pPr>
      <w:r w:rsidRPr="001C3FB2">
        <w:rPr>
          <w:rFonts w:ascii="Arial" w:hAnsi="Arial" w:cs="Arial"/>
          <w:sz w:val="23"/>
          <w:szCs w:val="23"/>
        </w:rPr>
        <w:t>2. The Byelaws shall be applicable to the lakes specified in the Schedule hereto.</w:t>
      </w:r>
    </w:p>
    <w:p w14:paraId="6AADB6BC" w14:textId="33264670" w:rsidR="001C3FB2" w:rsidRPr="001C3FB2" w:rsidRDefault="001C3FB2" w:rsidP="001C3FB2">
      <w:pPr>
        <w:rPr>
          <w:rFonts w:ascii="Arial" w:hAnsi="Arial" w:cs="Arial"/>
          <w:sz w:val="23"/>
          <w:szCs w:val="23"/>
        </w:rPr>
      </w:pPr>
      <w:r w:rsidRPr="001C3FB2">
        <w:rPr>
          <w:rFonts w:ascii="Arial" w:hAnsi="Arial" w:cs="Arial"/>
          <w:sz w:val="23"/>
          <w:szCs w:val="23"/>
        </w:rPr>
        <w:t>3. In these Byelaws the following words and expressions have the meanings hereby assigned to them respectively.</w:t>
      </w:r>
    </w:p>
    <w:p w14:paraId="25483872" w14:textId="6A457B1F" w:rsidR="001C3FB2" w:rsidRPr="001C3FB2" w:rsidRDefault="001C3FB2" w:rsidP="00BC7BED">
      <w:pPr>
        <w:ind w:left="720" w:hanging="436"/>
        <w:rPr>
          <w:rFonts w:ascii="Arial" w:hAnsi="Arial" w:cs="Arial"/>
          <w:sz w:val="23"/>
          <w:szCs w:val="23"/>
        </w:rPr>
      </w:pPr>
      <w:r w:rsidRPr="001C3FB2">
        <w:rPr>
          <w:rFonts w:ascii="Arial" w:hAnsi="Arial" w:cs="Arial"/>
          <w:sz w:val="23"/>
          <w:szCs w:val="23"/>
        </w:rPr>
        <w:t>(a) The word 'lake 'or 'lakes' means the lakes specified in the Schedule hereto and all waters other than rivers connected therewith, navigable by vessels;</w:t>
      </w:r>
    </w:p>
    <w:p w14:paraId="5EAA2156" w14:textId="04CB9C3B" w:rsidR="001C3FB2" w:rsidRPr="001C3FB2" w:rsidRDefault="001C3FB2" w:rsidP="00BC7BED">
      <w:pPr>
        <w:ind w:left="720" w:hanging="436"/>
        <w:rPr>
          <w:rFonts w:ascii="Arial" w:hAnsi="Arial" w:cs="Arial"/>
          <w:sz w:val="23"/>
          <w:szCs w:val="23"/>
        </w:rPr>
      </w:pPr>
      <w:r w:rsidRPr="001C3FB2">
        <w:rPr>
          <w:rFonts w:ascii="Arial" w:hAnsi="Arial" w:cs="Arial"/>
          <w:sz w:val="23"/>
          <w:szCs w:val="23"/>
        </w:rPr>
        <w:t xml:space="preserve">(b) The word 'vessel ' includes every description of </w:t>
      </w:r>
      <w:r w:rsidR="005079AB" w:rsidRPr="001C3FB2">
        <w:rPr>
          <w:rFonts w:ascii="Arial" w:hAnsi="Arial" w:cs="Arial"/>
          <w:sz w:val="23"/>
          <w:szCs w:val="23"/>
        </w:rPr>
        <w:t>watercraft</w:t>
      </w:r>
      <w:r w:rsidRPr="001C3FB2">
        <w:rPr>
          <w:rFonts w:ascii="Arial" w:hAnsi="Arial" w:cs="Arial"/>
          <w:sz w:val="23"/>
          <w:szCs w:val="23"/>
        </w:rPr>
        <w:t xml:space="preserve">, used or capable of being used on </w:t>
      </w:r>
      <w:r w:rsidR="00AD3056">
        <w:rPr>
          <w:rFonts w:ascii="Arial" w:hAnsi="Arial" w:cs="Arial"/>
          <w:sz w:val="23"/>
          <w:szCs w:val="23"/>
        </w:rPr>
        <w:t xml:space="preserve">or beneath </w:t>
      </w:r>
      <w:r w:rsidRPr="001C3FB2">
        <w:rPr>
          <w:rFonts w:ascii="Arial" w:hAnsi="Arial" w:cs="Arial"/>
          <w:sz w:val="23"/>
          <w:szCs w:val="23"/>
        </w:rPr>
        <w:t>water and includes a flying boat and any other aircraft designed to manoeuvre on water</w:t>
      </w:r>
      <w:r w:rsidR="00CF24B3">
        <w:rPr>
          <w:rFonts w:ascii="Arial" w:hAnsi="Arial" w:cs="Arial"/>
          <w:sz w:val="23"/>
          <w:szCs w:val="23"/>
        </w:rPr>
        <w:t>,</w:t>
      </w:r>
      <w:r w:rsidR="00320F70">
        <w:rPr>
          <w:rFonts w:ascii="Arial" w:hAnsi="Arial" w:cs="Arial"/>
          <w:sz w:val="23"/>
          <w:szCs w:val="23"/>
        </w:rPr>
        <w:t xml:space="preserve"> and</w:t>
      </w:r>
      <w:r w:rsidR="003F7094">
        <w:rPr>
          <w:rFonts w:ascii="Arial" w:hAnsi="Arial" w:cs="Arial"/>
          <w:sz w:val="23"/>
          <w:szCs w:val="23"/>
        </w:rPr>
        <w:t xml:space="preserve"> any</w:t>
      </w:r>
      <w:r w:rsidR="00CF24B3">
        <w:rPr>
          <w:rFonts w:ascii="Arial" w:hAnsi="Arial" w:cs="Arial"/>
          <w:sz w:val="23"/>
          <w:szCs w:val="23"/>
        </w:rPr>
        <w:t xml:space="preserve"> remote controlled </w:t>
      </w:r>
      <w:r w:rsidR="00645721">
        <w:rPr>
          <w:rFonts w:ascii="Arial" w:hAnsi="Arial" w:cs="Arial"/>
          <w:sz w:val="23"/>
          <w:szCs w:val="23"/>
        </w:rPr>
        <w:t>or autonomous watercraft</w:t>
      </w:r>
      <w:r w:rsidRPr="001C3FB2">
        <w:rPr>
          <w:rFonts w:ascii="Arial" w:hAnsi="Arial" w:cs="Arial"/>
          <w:sz w:val="23"/>
          <w:szCs w:val="23"/>
        </w:rPr>
        <w:t>;</w:t>
      </w:r>
    </w:p>
    <w:p w14:paraId="3FCDDBB9" w14:textId="0564C6FE" w:rsidR="001C3FB2" w:rsidRPr="001C3FB2" w:rsidRDefault="001C3FB2" w:rsidP="00BC7BED">
      <w:pPr>
        <w:ind w:left="720" w:hanging="436"/>
        <w:rPr>
          <w:rFonts w:ascii="Arial" w:hAnsi="Arial" w:cs="Arial"/>
          <w:sz w:val="23"/>
          <w:szCs w:val="23"/>
        </w:rPr>
      </w:pPr>
      <w:r w:rsidRPr="001C3FB2">
        <w:rPr>
          <w:rFonts w:ascii="Arial" w:hAnsi="Arial" w:cs="Arial"/>
          <w:sz w:val="23"/>
          <w:szCs w:val="23"/>
        </w:rPr>
        <w:t>(c) The term 'power</w:t>
      </w:r>
      <w:r w:rsidR="00195D2F">
        <w:rPr>
          <w:rFonts w:ascii="Arial" w:hAnsi="Arial" w:cs="Arial"/>
          <w:sz w:val="23"/>
          <w:szCs w:val="23"/>
        </w:rPr>
        <w:t>-</w:t>
      </w:r>
      <w:r w:rsidRPr="001C3FB2">
        <w:rPr>
          <w:rFonts w:ascii="Arial" w:hAnsi="Arial" w:cs="Arial"/>
          <w:sz w:val="23"/>
          <w:szCs w:val="23"/>
        </w:rPr>
        <w:t>driven vessel' means any vessel propelled by</w:t>
      </w:r>
      <w:r w:rsidR="00934674" w:rsidRPr="00934674">
        <w:t xml:space="preserve"> </w:t>
      </w:r>
      <w:r w:rsidR="00934674" w:rsidRPr="00F450D4">
        <w:rPr>
          <w:rFonts w:ascii="Arial" w:hAnsi="Arial" w:cs="Arial"/>
          <w:sz w:val="23"/>
          <w:szCs w:val="23"/>
        </w:rPr>
        <w:t>any mechanical or electrical device that transmits</w:t>
      </w:r>
      <w:r w:rsidR="005D17E6" w:rsidRPr="00F450D4">
        <w:rPr>
          <w:rFonts w:ascii="Arial" w:hAnsi="Arial" w:cs="Arial"/>
          <w:sz w:val="23"/>
          <w:szCs w:val="23"/>
        </w:rPr>
        <w:t>, converts,</w:t>
      </w:r>
      <w:r w:rsidR="00934674" w:rsidRPr="00F450D4">
        <w:rPr>
          <w:rFonts w:ascii="Arial" w:hAnsi="Arial" w:cs="Arial"/>
          <w:sz w:val="23"/>
          <w:szCs w:val="23"/>
        </w:rPr>
        <w:t xml:space="preserve"> or modifies energy</w:t>
      </w:r>
      <w:r w:rsidR="005F5B9C" w:rsidRPr="00F450D4">
        <w:rPr>
          <w:rFonts w:ascii="Arial" w:hAnsi="Arial" w:cs="Arial"/>
          <w:sz w:val="23"/>
          <w:szCs w:val="23"/>
        </w:rPr>
        <w:t xml:space="preserve"> into motion</w:t>
      </w:r>
      <w:r w:rsidR="00934674" w:rsidRPr="00F450D4">
        <w:rPr>
          <w:rFonts w:ascii="Arial" w:hAnsi="Arial" w:cs="Arial"/>
          <w:sz w:val="23"/>
          <w:szCs w:val="23"/>
        </w:rPr>
        <w:t xml:space="preserve"> to perform or assist in the performance of human tasks</w:t>
      </w:r>
      <w:r w:rsidR="002132FC" w:rsidRPr="008831C8">
        <w:rPr>
          <w:rFonts w:ascii="Arial" w:hAnsi="Arial" w:cs="Arial"/>
          <w:sz w:val="23"/>
          <w:szCs w:val="23"/>
        </w:rPr>
        <w:t>,</w:t>
      </w:r>
      <w:r w:rsidR="0054031A" w:rsidRPr="008831C8">
        <w:rPr>
          <w:rFonts w:ascii="Arial" w:hAnsi="Arial" w:cs="Arial"/>
          <w:sz w:val="23"/>
          <w:szCs w:val="23"/>
        </w:rPr>
        <w:t xml:space="preserve"> which for clarification does not in</w:t>
      </w:r>
      <w:r w:rsidR="00BC64EF" w:rsidRPr="008831C8">
        <w:rPr>
          <w:rFonts w:ascii="Arial" w:hAnsi="Arial" w:cs="Arial"/>
          <w:sz w:val="23"/>
          <w:szCs w:val="23"/>
        </w:rPr>
        <w:t>clude pedal-operated vessels</w:t>
      </w:r>
      <w:r w:rsidRPr="00F450D4">
        <w:rPr>
          <w:rFonts w:ascii="Arial" w:hAnsi="Arial" w:cs="Arial"/>
          <w:sz w:val="23"/>
          <w:szCs w:val="23"/>
        </w:rPr>
        <w:t>;</w:t>
      </w:r>
    </w:p>
    <w:p w14:paraId="14898990" w14:textId="77777777" w:rsidR="000D4F08" w:rsidRDefault="001C3FB2" w:rsidP="00BC7BED">
      <w:pPr>
        <w:ind w:left="720" w:hanging="436"/>
        <w:rPr>
          <w:rFonts w:ascii="Arial" w:hAnsi="Arial" w:cs="Arial"/>
          <w:sz w:val="23"/>
          <w:szCs w:val="23"/>
        </w:rPr>
      </w:pPr>
      <w:r w:rsidRPr="001C3FB2">
        <w:rPr>
          <w:rFonts w:ascii="Arial" w:hAnsi="Arial" w:cs="Arial"/>
          <w:sz w:val="23"/>
          <w:szCs w:val="23"/>
        </w:rPr>
        <w:t>(d) Every power</w:t>
      </w:r>
      <w:r w:rsidR="000D778E">
        <w:rPr>
          <w:rFonts w:ascii="Arial" w:hAnsi="Arial" w:cs="Arial"/>
          <w:sz w:val="23"/>
          <w:szCs w:val="23"/>
        </w:rPr>
        <w:t>-</w:t>
      </w:r>
      <w:r w:rsidRPr="001C3FB2">
        <w:rPr>
          <w:rFonts w:ascii="Arial" w:hAnsi="Arial" w:cs="Arial"/>
          <w:sz w:val="23"/>
          <w:szCs w:val="23"/>
        </w:rPr>
        <w:t>driven vessel which is under sail and not under power is to be considered a sailing vessel, and every vessel under power, whether under sail or not, is to be considered a power</w:t>
      </w:r>
      <w:r w:rsidR="00BC7BED">
        <w:rPr>
          <w:rFonts w:ascii="Arial" w:hAnsi="Arial" w:cs="Arial"/>
          <w:sz w:val="23"/>
          <w:szCs w:val="23"/>
        </w:rPr>
        <w:t>-</w:t>
      </w:r>
      <w:r w:rsidRPr="001C3FB2">
        <w:rPr>
          <w:rFonts w:ascii="Arial" w:hAnsi="Arial" w:cs="Arial"/>
          <w:sz w:val="23"/>
          <w:szCs w:val="23"/>
        </w:rPr>
        <w:t xml:space="preserve">driven vessel; </w:t>
      </w:r>
    </w:p>
    <w:p w14:paraId="57732F3B" w14:textId="36131140" w:rsidR="001C3FB2" w:rsidRPr="001C3FB2" w:rsidRDefault="001C3FB2" w:rsidP="008831C8">
      <w:pPr>
        <w:ind w:left="284" w:hanging="11"/>
        <w:rPr>
          <w:rFonts w:ascii="Arial" w:hAnsi="Arial" w:cs="Arial"/>
          <w:sz w:val="23"/>
          <w:szCs w:val="23"/>
        </w:rPr>
      </w:pPr>
      <w:r w:rsidRPr="001C3FB2">
        <w:rPr>
          <w:rFonts w:ascii="Arial" w:hAnsi="Arial" w:cs="Arial"/>
          <w:sz w:val="23"/>
          <w:szCs w:val="23"/>
        </w:rPr>
        <w:t>Except as herein before otherwise provided words and expressions to which a special meaning is assigned by the National Parks and Access to the Countryside Act, 1949, and the Countryside Act, 1968, have respectively the same meaning in these Byelaws as they have in the said Acts.</w:t>
      </w:r>
    </w:p>
    <w:p w14:paraId="78E7E144" w14:textId="72871F6D" w:rsidR="001C3FB2" w:rsidRPr="001C3FB2" w:rsidRDefault="001C3FB2" w:rsidP="001C3FB2">
      <w:pPr>
        <w:rPr>
          <w:rFonts w:ascii="Arial" w:hAnsi="Arial" w:cs="Arial"/>
          <w:sz w:val="23"/>
          <w:szCs w:val="23"/>
        </w:rPr>
      </w:pPr>
      <w:r w:rsidRPr="001C3FB2">
        <w:rPr>
          <w:rFonts w:ascii="Arial" w:hAnsi="Arial" w:cs="Arial"/>
          <w:sz w:val="23"/>
          <w:szCs w:val="23"/>
        </w:rPr>
        <w:t xml:space="preserve">4. Save as hereinafter provided no person shall use </w:t>
      </w:r>
      <w:bookmarkStart w:id="0" w:name="_Hlk147913746"/>
      <w:r w:rsidRPr="001C3FB2">
        <w:rPr>
          <w:rFonts w:ascii="Arial" w:hAnsi="Arial" w:cs="Arial"/>
          <w:sz w:val="23"/>
          <w:szCs w:val="23"/>
        </w:rPr>
        <w:t xml:space="preserve">any </w:t>
      </w:r>
      <w:r w:rsidR="00195D2F" w:rsidRPr="001C3FB2">
        <w:rPr>
          <w:rFonts w:ascii="Arial" w:hAnsi="Arial" w:cs="Arial"/>
          <w:sz w:val="23"/>
          <w:szCs w:val="23"/>
        </w:rPr>
        <w:t>power-driven</w:t>
      </w:r>
      <w:r w:rsidRPr="001C3FB2">
        <w:rPr>
          <w:rFonts w:ascii="Arial" w:hAnsi="Arial" w:cs="Arial"/>
          <w:sz w:val="23"/>
          <w:szCs w:val="23"/>
        </w:rPr>
        <w:t xml:space="preserve"> vessel on a lake specified in the Schedule </w:t>
      </w:r>
      <w:bookmarkEnd w:id="0"/>
      <w:r w:rsidRPr="001C3FB2">
        <w:rPr>
          <w:rFonts w:ascii="Arial" w:hAnsi="Arial" w:cs="Arial"/>
          <w:sz w:val="23"/>
          <w:szCs w:val="23"/>
        </w:rPr>
        <w:t>hereto.</w:t>
      </w:r>
    </w:p>
    <w:p w14:paraId="72B9F10D" w14:textId="05423692" w:rsidR="001C3FB2" w:rsidRPr="001C3FB2" w:rsidRDefault="001C3FB2" w:rsidP="001C3FB2">
      <w:pPr>
        <w:rPr>
          <w:rFonts w:ascii="Arial" w:hAnsi="Arial" w:cs="Arial"/>
          <w:sz w:val="23"/>
          <w:szCs w:val="23"/>
        </w:rPr>
      </w:pPr>
      <w:r w:rsidRPr="001C3FB2">
        <w:rPr>
          <w:rFonts w:ascii="Arial" w:hAnsi="Arial" w:cs="Arial"/>
          <w:sz w:val="23"/>
          <w:szCs w:val="23"/>
        </w:rPr>
        <w:t>5. The use of a power</w:t>
      </w:r>
      <w:r w:rsidR="00195D2F">
        <w:rPr>
          <w:rFonts w:ascii="Arial" w:hAnsi="Arial" w:cs="Arial"/>
          <w:sz w:val="23"/>
          <w:szCs w:val="23"/>
        </w:rPr>
        <w:t>-</w:t>
      </w:r>
      <w:r w:rsidRPr="001C3FB2">
        <w:rPr>
          <w:rFonts w:ascii="Arial" w:hAnsi="Arial" w:cs="Arial"/>
          <w:sz w:val="23"/>
          <w:szCs w:val="23"/>
        </w:rPr>
        <w:t xml:space="preserve">driven </w:t>
      </w:r>
      <w:r w:rsidR="00195D2F" w:rsidRPr="001C3FB2">
        <w:rPr>
          <w:rFonts w:ascii="Arial" w:hAnsi="Arial" w:cs="Arial"/>
          <w:sz w:val="23"/>
          <w:szCs w:val="23"/>
        </w:rPr>
        <w:t>vessel in</w:t>
      </w:r>
      <w:r w:rsidRPr="001C3FB2">
        <w:rPr>
          <w:rFonts w:ascii="Arial" w:hAnsi="Arial" w:cs="Arial"/>
          <w:sz w:val="23"/>
          <w:szCs w:val="23"/>
        </w:rPr>
        <w:t xml:space="preserve"> circumstances necessary to the proper execution of </w:t>
      </w:r>
      <w:r w:rsidR="00DA057F">
        <w:rPr>
          <w:rFonts w:ascii="Arial" w:hAnsi="Arial" w:cs="Arial"/>
          <w:sz w:val="23"/>
          <w:szCs w:val="23"/>
        </w:rPr>
        <w:t>a lawful activity</w:t>
      </w:r>
      <w:r w:rsidRPr="001C3FB2">
        <w:rPr>
          <w:rFonts w:ascii="Arial" w:hAnsi="Arial" w:cs="Arial"/>
          <w:sz w:val="23"/>
          <w:szCs w:val="23"/>
        </w:rPr>
        <w:t xml:space="preserve"> by the following </w:t>
      </w:r>
      <w:proofErr w:type="gramStart"/>
      <w:r w:rsidRPr="001C3FB2">
        <w:rPr>
          <w:rFonts w:ascii="Arial" w:hAnsi="Arial" w:cs="Arial"/>
          <w:sz w:val="23"/>
          <w:szCs w:val="23"/>
        </w:rPr>
        <w:t>persons, that is to say</w:t>
      </w:r>
      <w:proofErr w:type="gramEnd"/>
      <w:r w:rsidRPr="001C3FB2">
        <w:rPr>
          <w:rFonts w:ascii="Arial" w:hAnsi="Arial" w:cs="Arial"/>
          <w:sz w:val="23"/>
          <w:szCs w:val="23"/>
        </w:rPr>
        <w:t>:</w:t>
      </w:r>
    </w:p>
    <w:p w14:paraId="62616998" w14:textId="14AE01CE" w:rsidR="001C3FB2" w:rsidRPr="001C3FB2" w:rsidRDefault="001C3FB2" w:rsidP="009341E5">
      <w:pPr>
        <w:ind w:left="720" w:hanging="436"/>
        <w:rPr>
          <w:rFonts w:ascii="Arial" w:hAnsi="Arial" w:cs="Arial"/>
          <w:sz w:val="23"/>
          <w:szCs w:val="23"/>
        </w:rPr>
      </w:pPr>
      <w:r w:rsidRPr="001C3FB2">
        <w:rPr>
          <w:rFonts w:ascii="Arial" w:hAnsi="Arial" w:cs="Arial"/>
          <w:sz w:val="23"/>
          <w:szCs w:val="23"/>
        </w:rPr>
        <w:t xml:space="preserve">(a) </w:t>
      </w:r>
      <w:r w:rsidR="00F97662">
        <w:rPr>
          <w:rFonts w:ascii="Arial" w:hAnsi="Arial" w:cs="Arial"/>
          <w:sz w:val="23"/>
          <w:szCs w:val="23"/>
        </w:rPr>
        <w:tab/>
      </w:r>
      <w:r w:rsidRPr="001C3FB2">
        <w:rPr>
          <w:rFonts w:ascii="Arial" w:hAnsi="Arial" w:cs="Arial"/>
          <w:sz w:val="23"/>
          <w:szCs w:val="23"/>
        </w:rPr>
        <w:t>A police officer</w:t>
      </w:r>
      <w:r w:rsidR="00156E9F">
        <w:rPr>
          <w:rFonts w:ascii="Arial" w:hAnsi="Arial" w:cs="Arial"/>
          <w:sz w:val="23"/>
          <w:szCs w:val="23"/>
        </w:rPr>
        <w:t>;</w:t>
      </w:r>
    </w:p>
    <w:p w14:paraId="4E1CDF62" w14:textId="72880124" w:rsidR="001C3FB2" w:rsidRPr="001C3FB2" w:rsidRDefault="001C3FB2" w:rsidP="009341E5">
      <w:pPr>
        <w:ind w:left="720" w:hanging="436"/>
        <w:rPr>
          <w:rFonts w:ascii="Arial" w:hAnsi="Arial" w:cs="Arial"/>
          <w:sz w:val="23"/>
          <w:szCs w:val="23"/>
        </w:rPr>
      </w:pPr>
      <w:r w:rsidRPr="001C3FB2">
        <w:rPr>
          <w:rFonts w:ascii="Arial" w:hAnsi="Arial" w:cs="Arial"/>
          <w:sz w:val="23"/>
          <w:szCs w:val="23"/>
        </w:rPr>
        <w:t xml:space="preserve">(b) </w:t>
      </w:r>
      <w:r w:rsidR="00F97662">
        <w:rPr>
          <w:rFonts w:ascii="Arial" w:hAnsi="Arial" w:cs="Arial"/>
          <w:sz w:val="23"/>
          <w:szCs w:val="23"/>
        </w:rPr>
        <w:tab/>
      </w:r>
      <w:r w:rsidRPr="001C3FB2">
        <w:rPr>
          <w:rFonts w:ascii="Arial" w:hAnsi="Arial" w:cs="Arial"/>
          <w:sz w:val="23"/>
          <w:szCs w:val="23"/>
        </w:rPr>
        <w:t>An officer of a river authority</w:t>
      </w:r>
      <w:r w:rsidR="001C075E">
        <w:rPr>
          <w:rFonts w:ascii="Arial" w:hAnsi="Arial" w:cs="Arial"/>
          <w:sz w:val="23"/>
          <w:szCs w:val="23"/>
        </w:rPr>
        <w:t xml:space="preserve"> or the Environment Agency</w:t>
      </w:r>
      <w:r w:rsidR="009341E5">
        <w:rPr>
          <w:rFonts w:ascii="Arial" w:hAnsi="Arial" w:cs="Arial"/>
          <w:sz w:val="23"/>
          <w:szCs w:val="23"/>
        </w:rPr>
        <w:t xml:space="preserve"> using an elect</w:t>
      </w:r>
      <w:r w:rsidR="00F97662">
        <w:rPr>
          <w:rFonts w:ascii="Arial" w:hAnsi="Arial" w:cs="Arial"/>
          <w:sz w:val="23"/>
          <w:szCs w:val="23"/>
        </w:rPr>
        <w:t>ric powered vessel</w:t>
      </w:r>
      <w:r w:rsidR="00156E9F">
        <w:rPr>
          <w:rFonts w:ascii="Arial" w:hAnsi="Arial" w:cs="Arial"/>
          <w:sz w:val="23"/>
          <w:szCs w:val="23"/>
        </w:rPr>
        <w:t>;</w:t>
      </w:r>
    </w:p>
    <w:p w14:paraId="44B29369" w14:textId="5169A2D2" w:rsidR="001C3FB2" w:rsidRPr="001C3FB2" w:rsidRDefault="001C3FB2" w:rsidP="009341E5">
      <w:pPr>
        <w:ind w:left="720" w:hanging="436"/>
        <w:rPr>
          <w:rFonts w:ascii="Arial" w:hAnsi="Arial" w:cs="Arial"/>
          <w:sz w:val="23"/>
          <w:szCs w:val="23"/>
        </w:rPr>
      </w:pPr>
      <w:r w:rsidRPr="2916A723">
        <w:rPr>
          <w:rFonts w:ascii="Arial" w:hAnsi="Arial" w:cs="Arial"/>
          <w:sz w:val="23"/>
          <w:szCs w:val="23"/>
        </w:rPr>
        <w:t xml:space="preserve">(c) </w:t>
      </w:r>
      <w:r w:rsidR="00F97662">
        <w:rPr>
          <w:rFonts w:ascii="Arial" w:hAnsi="Arial" w:cs="Arial"/>
          <w:sz w:val="23"/>
          <w:szCs w:val="23"/>
        </w:rPr>
        <w:tab/>
      </w:r>
      <w:r w:rsidRPr="2916A723">
        <w:rPr>
          <w:rFonts w:ascii="Arial" w:hAnsi="Arial" w:cs="Arial"/>
          <w:sz w:val="23"/>
          <w:szCs w:val="23"/>
        </w:rPr>
        <w:t xml:space="preserve">Any person or servant employed by the Lake District </w:t>
      </w:r>
      <w:r w:rsidR="00616F3D" w:rsidRPr="2916A723">
        <w:rPr>
          <w:rFonts w:ascii="Arial" w:hAnsi="Arial" w:cs="Arial"/>
          <w:sz w:val="23"/>
          <w:szCs w:val="23"/>
        </w:rPr>
        <w:t>National Park Authority</w:t>
      </w:r>
      <w:r w:rsidR="00156E9F">
        <w:rPr>
          <w:rFonts w:ascii="Arial" w:hAnsi="Arial" w:cs="Arial"/>
          <w:sz w:val="23"/>
          <w:szCs w:val="23"/>
        </w:rPr>
        <w:t>;</w:t>
      </w:r>
      <w:r w:rsidRPr="2916A723">
        <w:rPr>
          <w:rFonts w:ascii="Arial" w:hAnsi="Arial" w:cs="Arial"/>
          <w:sz w:val="23"/>
          <w:szCs w:val="23"/>
        </w:rPr>
        <w:t xml:space="preserve"> </w:t>
      </w:r>
    </w:p>
    <w:p w14:paraId="17F7EE19" w14:textId="64E33D4C" w:rsidR="00713CA1" w:rsidRDefault="09B33172" w:rsidP="009341E5">
      <w:pPr>
        <w:ind w:left="720" w:hanging="436"/>
        <w:rPr>
          <w:rFonts w:ascii="Arial" w:hAnsi="Arial" w:cs="Arial"/>
          <w:sz w:val="23"/>
          <w:szCs w:val="23"/>
        </w:rPr>
      </w:pPr>
      <w:r w:rsidRPr="2916A723">
        <w:rPr>
          <w:rFonts w:ascii="Arial" w:hAnsi="Arial" w:cs="Arial"/>
          <w:sz w:val="23"/>
          <w:szCs w:val="23"/>
        </w:rPr>
        <w:t>(d)</w:t>
      </w:r>
      <w:r w:rsidR="00F97662">
        <w:rPr>
          <w:rFonts w:ascii="Arial" w:hAnsi="Arial" w:cs="Arial"/>
          <w:sz w:val="23"/>
          <w:szCs w:val="23"/>
        </w:rPr>
        <w:tab/>
      </w:r>
      <w:r w:rsidR="00E03877">
        <w:rPr>
          <w:rFonts w:ascii="Arial" w:hAnsi="Arial" w:cs="Arial"/>
          <w:sz w:val="23"/>
          <w:szCs w:val="23"/>
        </w:rPr>
        <w:t>Any person engaged in</w:t>
      </w:r>
      <w:r w:rsidR="00C56BD7">
        <w:rPr>
          <w:rFonts w:ascii="Arial" w:hAnsi="Arial" w:cs="Arial"/>
          <w:sz w:val="23"/>
          <w:szCs w:val="23"/>
        </w:rPr>
        <w:t xml:space="preserve"> the</w:t>
      </w:r>
      <w:r w:rsidR="00E03877">
        <w:rPr>
          <w:rFonts w:ascii="Arial" w:hAnsi="Arial" w:cs="Arial"/>
          <w:sz w:val="23"/>
          <w:szCs w:val="23"/>
        </w:rPr>
        <w:t xml:space="preserve"> act of angling in possession of a L</w:t>
      </w:r>
      <w:r w:rsidR="00871A47">
        <w:rPr>
          <w:rFonts w:ascii="Arial" w:hAnsi="Arial" w:cs="Arial"/>
          <w:sz w:val="23"/>
          <w:szCs w:val="23"/>
        </w:rPr>
        <w:t xml:space="preserve">ake </w:t>
      </w:r>
      <w:r w:rsidR="00E03877">
        <w:rPr>
          <w:rFonts w:ascii="Arial" w:hAnsi="Arial" w:cs="Arial"/>
          <w:sz w:val="23"/>
          <w:szCs w:val="23"/>
        </w:rPr>
        <w:t>D</w:t>
      </w:r>
      <w:r w:rsidR="00871A47">
        <w:rPr>
          <w:rFonts w:ascii="Arial" w:hAnsi="Arial" w:cs="Arial"/>
          <w:sz w:val="23"/>
          <w:szCs w:val="23"/>
        </w:rPr>
        <w:t xml:space="preserve">istrict </w:t>
      </w:r>
      <w:r w:rsidR="00E03877">
        <w:rPr>
          <w:rFonts w:ascii="Arial" w:hAnsi="Arial" w:cs="Arial"/>
          <w:sz w:val="23"/>
          <w:szCs w:val="23"/>
        </w:rPr>
        <w:t>N</w:t>
      </w:r>
      <w:r w:rsidR="00871A47">
        <w:rPr>
          <w:rFonts w:ascii="Arial" w:hAnsi="Arial" w:cs="Arial"/>
          <w:sz w:val="23"/>
          <w:szCs w:val="23"/>
        </w:rPr>
        <w:t xml:space="preserve">ational </w:t>
      </w:r>
      <w:r w:rsidR="00E03877">
        <w:rPr>
          <w:rFonts w:ascii="Arial" w:hAnsi="Arial" w:cs="Arial"/>
          <w:sz w:val="23"/>
          <w:szCs w:val="23"/>
        </w:rPr>
        <w:t>P</w:t>
      </w:r>
      <w:r w:rsidR="00871A47">
        <w:rPr>
          <w:rFonts w:ascii="Arial" w:hAnsi="Arial" w:cs="Arial"/>
          <w:sz w:val="23"/>
          <w:szCs w:val="23"/>
        </w:rPr>
        <w:t xml:space="preserve">ark </w:t>
      </w:r>
      <w:r w:rsidR="00E03877">
        <w:rPr>
          <w:rFonts w:ascii="Arial" w:hAnsi="Arial" w:cs="Arial"/>
          <w:sz w:val="23"/>
          <w:szCs w:val="23"/>
        </w:rPr>
        <w:t>A</w:t>
      </w:r>
      <w:r w:rsidR="00871A47">
        <w:rPr>
          <w:rFonts w:ascii="Arial" w:hAnsi="Arial" w:cs="Arial"/>
          <w:sz w:val="23"/>
          <w:szCs w:val="23"/>
        </w:rPr>
        <w:t>uthority</w:t>
      </w:r>
      <w:r w:rsidR="00E03877">
        <w:rPr>
          <w:rFonts w:ascii="Arial" w:hAnsi="Arial" w:cs="Arial"/>
          <w:sz w:val="23"/>
          <w:szCs w:val="23"/>
        </w:rPr>
        <w:t xml:space="preserve"> approved fishing permit</w:t>
      </w:r>
      <w:r w:rsidR="007C36AE">
        <w:rPr>
          <w:rFonts w:ascii="Arial" w:hAnsi="Arial" w:cs="Arial"/>
          <w:sz w:val="23"/>
          <w:szCs w:val="23"/>
        </w:rPr>
        <w:t>,</w:t>
      </w:r>
      <w:r w:rsidR="00C56BD7">
        <w:rPr>
          <w:rFonts w:ascii="Arial" w:hAnsi="Arial" w:cs="Arial"/>
          <w:sz w:val="23"/>
          <w:szCs w:val="23"/>
        </w:rPr>
        <w:t xml:space="preserve"> </w:t>
      </w:r>
      <w:r w:rsidR="00665B73">
        <w:rPr>
          <w:rFonts w:ascii="Arial" w:hAnsi="Arial" w:cs="Arial"/>
          <w:sz w:val="23"/>
          <w:szCs w:val="23"/>
        </w:rPr>
        <w:t xml:space="preserve">in compliance with any conditions </w:t>
      </w:r>
      <w:r w:rsidR="005317D8">
        <w:rPr>
          <w:rFonts w:ascii="Arial" w:hAnsi="Arial" w:cs="Arial"/>
          <w:sz w:val="23"/>
          <w:szCs w:val="23"/>
        </w:rPr>
        <w:t xml:space="preserve">imposed by the </w:t>
      </w:r>
      <w:r w:rsidR="00D1787C" w:rsidRPr="00D1787C">
        <w:rPr>
          <w:rFonts w:ascii="Arial" w:hAnsi="Arial" w:cs="Arial"/>
          <w:sz w:val="23"/>
          <w:szCs w:val="23"/>
        </w:rPr>
        <w:t>Lake District National Park Authority</w:t>
      </w:r>
      <w:r w:rsidR="005317D8">
        <w:rPr>
          <w:rFonts w:ascii="Arial" w:hAnsi="Arial" w:cs="Arial"/>
          <w:sz w:val="23"/>
          <w:szCs w:val="23"/>
        </w:rPr>
        <w:t xml:space="preserve"> from time to time</w:t>
      </w:r>
      <w:r w:rsidR="00713CA1">
        <w:rPr>
          <w:rFonts w:ascii="Arial" w:hAnsi="Arial" w:cs="Arial"/>
          <w:sz w:val="23"/>
          <w:szCs w:val="23"/>
        </w:rPr>
        <w:t>;</w:t>
      </w:r>
    </w:p>
    <w:p w14:paraId="7C55890A" w14:textId="0AFFD2A9" w:rsidR="09B33172" w:rsidRDefault="007125D0" w:rsidP="009341E5">
      <w:pPr>
        <w:ind w:left="720" w:hanging="436"/>
        <w:rPr>
          <w:rFonts w:ascii="Arial" w:hAnsi="Arial" w:cs="Arial"/>
          <w:sz w:val="23"/>
          <w:szCs w:val="23"/>
        </w:rPr>
      </w:pPr>
      <w:r>
        <w:rPr>
          <w:rFonts w:ascii="Arial" w:hAnsi="Arial" w:cs="Arial"/>
          <w:sz w:val="23"/>
          <w:szCs w:val="23"/>
        </w:rPr>
        <w:t>(e)</w:t>
      </w:r>
      <w:r w:rsidR="00C56BD7">
        <w:rPr>
          <w:rFonts w:ascii="Arial" w:hAnsi="Arial" w:cs="Arial"/>
          <w:sz w:val="23"/>
          <w:szCs w:val="23"/>
        </w:rPr>
        <w:t xml:space="preserve"> </w:t>
      </w:r>
      <w:r w:rsidR="00261FC0">
        <w:rPr>
          <w:rFonts w:ascii="Arial" w:hAnsi="Arial" w:cs="Arial"/>
          <w:sz w:val="23"/>
          <w:szCs w:val="23"/>
        </w:rPr>
        <w:t xml:space="preserve"> </w:t>
      </w:r>
      <w:r w:rsidR="00BD22D3">
        <w:rPr>
          <w:rFonts w:ascii="Arial" w:hAnsi="Arial" w:cs="Arial"/>
          <w:sz w:val="23"/>
          <w:szCs w:val="23"/>
        </w:rPr>
        <w:t>A</w:t>
      </w:r>
      <w:r w:rsidR="00261FC0">
        <w:rPr>
          <w:rFonts w:ascii="Arial" w:hAnsi="Arial" w:cs="Arial"/>
          <w:sz w:val="23"/>
          <w:szCs w:val="23"/>
        </w:rPr>
        <w:t>ny person</w:t>
      </w:r>
      <w:r w:rsidR="003C0174">
        <w:rPr>
          <w:rFonts w:ascii="Arial" w:hAnsi="Arial" w:cs="Arial"/>
          <w:sz w:val="23"/>
          <w:szCs w:val="23"/>
        </w:rPr>
        <w:t xml:space="preserve"> or business</w:t>
      </w:r>
      <w:r w:rsidR="00261FC0">
        <w:rPr>
          <w:rFonts w:ascii="Arial" w:hAnsi="Arial" w:cs="Arial"/>
          <w:sz w:val="23"/>
          <w:szCs w:val="23"/>
        </w:rPr>
        <w:t xml:space="preserve"> having the written consent of the Lake District National Park Authority</w:t>
      </w:r>
      <w:r w:rsidR="00156E9F">
        <w:rPr>
          <w:rFonts w:ascii="Arial" w:hAnsi="Arial" w:cs="Arial"/>
          <w:sz w:val="23"/>
          <w:szCs w:val="23"/>
        </w:rPr>
        <w:t>; or</w:t>
      </w:r>
    </w:p>
    <w:p w14:paraId="11CDF0B3" w14:textId="79A3F5BC" w:rsidR="001C3FB2" w:rsidRPr="001C3FB2" w:rsidRDefault="001C3FB2" w:rsidP="009341E5">
      <w:pPr>
        <w:ind w:left="720" w:hanging="436"/>
        <w:rPr>
          <w:rFonts w:ascii="Arial" w:hAnsi="Arial" w:cs="Arial"/>
          <w:sz w:val="23"/>
          <w:szCs w:val="23"/>
        </w:rPr>
      </w:pPr>
      <w:r w:rsidRPr="61F22434">
        <w:rPr>
          <w:rFonts w:ascii="Arial" w:hAnsi="Arial" w:cs="Arial"/>
          <w:sz w:val="23"/>
          <w:szCs w:val="23"/>
        </w:rPr>
        <w:t>(</w:t>
      </w:r>
      <w:r w:rsidR="003E576A">
        <w:rPr>
          <w:rFonts w:ascii="Arial" w:hAnsi="Arial" w:cs="Arial"/>
          <w:sz w:val="23"/>
          <w:szCs w:val="23"/>
        </w:rPr>
        <w:t>f</w:t>
      </w:r>
      <w:r w:rsidRPr="61F22434">
        <w:rPr>
          <w:rFonts w:ascii="Arial" w:hAnsi="Arial" w:cs="Arial"/>
          <w:sz w:val="23"/>
          <w:szCs w:val="23"/>
        </w:rPr>
        <w:t xml:space="preserve">) </w:t>
      </w:r>
      <w:r w:rsidR="00F97662">
        <w:rPr>
          <w:rFonts w:ascii="Arial" w:hAnsi="Arial" w:cs="Arial"/>
          <w:sz w:val="23"/>
          <w:szCs w:val="23"/>
        </w:rPr>
        <w:tab/>
      </w:r>
      <w:r w:rsidRPr="61F22434">
        <w:rPr>
          <w:rFonts w:ascii="Arial" w:hAnsi="Arial" w:cs="Arial"/>
          <w:sz w:val="23"/>
          <w:szCs w:val="23"/>
        </w:rPr>
        <w:t>Any person taking part in rescue operations or in securing the safety of persons engaged in lawful activities on the lake, shall not be deemed an offence agains</w:t>
      </w:r>
      <w:r w:rsidR="00960D97" w:rsidRPr="61F22434">
        <w:rPr>
          <w:rFonts w:ascii="Arial" w:hAnsi="Arial" w:cs="Arial"/>
          <w:sz w:val="23"/>
          <w:szCs w:val="23"/>
        </w:rPr>
        <w:t>t</w:t>
      </w:r>
      <w:r w:rsidRPr="61F22434">
        <w:rPr>
          <w:rFonts w:ascii="Arial" w:hAnsi="Arial" w:cs="Arial"/>
          <w:sz w:val="23"/>
          <w:szCs w:val="23"/>
        </w:rPr>
        <w:t xml:space="preserve"> these Byelaws</w:t>
      </w:r>
    </w:p>
    <w:p w14:paraId="2497B66E" w14:textId="77777777" w:rsidR="001C3FB2" w:rsidRPr="001C3FB2" w:rsidRDefault="001C3FB2" w:rsidP="001C3FB2">
      <w:pPr>
        <w:rPr>
          <w:rFonts w:ascii="Arial" w:hAnsi="Arial" w:cs="Arial"/>
          <w:sz w:val="23"/>
          <w:szCs w:val="23"/>
        </w:rPr>
      </w:pPr>
      <w:r w:rsidRPr="001C3FB2">
        <w:rPr>
          <w:rFonts w:ascii="Arial" w:hAnsi="Arial" w:cs="Arial"/>
          <w:sz w:val="23"/>
          <w:szCs w:val="23"/>
        </w:rPr>
        <w:lastRenderedPageBreak/>
        <w:t>6. Nothing contained in these Byelaws shall be deemed to extinguish any public right of way over a lake specified in the Schedule hereto.</w:t>
      </w:r>
    </w:p>
    <w:p w14:paraId="2973F55D" w14:textId="0E8FEBBC" w:rsidR="009A7E56" w:rsidRPr="009A7E56" w:rsidRDefault="00E34704" w:rsidP="009A7E56">
      <w:pPr>
        <w:rPr>
          <w:rFonts w:ascii="Arial" w:hAnsi="Arial" w:cs="Arial"/>
          <w:sz w:val="23"/>
          <w:szCs w:val="23"/>
        </w:rPr>
      </w:pPr>
      <w:r>
        <w:rPr>
          <w:rFonts w:ascii="Arial" w:hAnsi="Arial" w:cs="Arial"/>
          <w:sz w:val="23"/>
          <w:szCs w:val="23"/>
        </w:rPr>
        <w:t>7</w:t>
      </w:r>
      <w:r w:rsidR="001C3FB2" w:rsidRPr="001C3FB2">
        <w:rPr>
          <w:rFonts w:ascii="Arial" w:hAnsi="Arial" w:cs="Arial"/>
          <w:sz w:val="23"/>
          <w:szCs w:val="23"/>
        </w:rPr>
        <w:t xml:space="preserve">. </w:t>
      </w:r>
      <w:r w:rsidR="009A7E56" w:rsidRPr="009A7E56">
        <w:rPr>
          <w:rFonts w:ascii="Arial" w:hAnsi="Arial" w:cs="Arial"/>
          <w:sz w:val="23"/>
          <w:szCs w:val="23"/>
        </w:rPr>
        <w:t>Any person offending against any of the foregoing Byelaws shall be liable of summary conviction to a fine not exceeding level 2 on the standard scale.</w:t>
      </w:r>
    </w:p>
    <w:p w14:paraId="075FF467" w14:textId="50EA36E2" w:rsidR="006F75B6" w:rsidRDefault="00E34704" w:rsidP="001C3FB2">
      <w:pPr>
        <w:rPr>
          <w:rFonts w:ascii="Arial" w:hAnsi="Arial" w:cs="Arial"/>
          <w:b/>
          <w:bCs/>
          <w:sz w:val="23"/>
          <w:szCs w:val="23"/>
        </w:rPr>
      </w:pPr>
      <w:r>
        <w:rPr>
          <w:rFonts w:ascii="Arial" w:hAnsi="Arial" w:cs="Arial"/>
          <w:sz w:val="23"/>
          <w:szCs w:val="23"/>
        </w:rPr>
        <w:t>8</w:t>
      </w:r>
      <w:r w:rsidR="009A7E56" w:rsidRPr="009A7E56">
        <w:rPr>
          <w:rFonts w:ascii="Arial" w:hAnsi="Arial" w:cs="Arial"/>
          <w:sz w:val="23"/>
          <w:szCs w:val="23"/>
        </w:rPr>
        <w:t>.</w:t>
      </w:r>
      <w:r w:rsidR="00195D2F">
        <w:rPr>
          <w:rFonts w:ascii="Arial" w:hAnsi="Arial" w:cs="Arial"/>
          <w:sz w:val="23"/>
          <w:szCs w:val="23"/>
        </w:rPr>
        <w:t xml:space="preserve"> </w:t>
      </w:r>
      <w:r w:rsidR="009A7E56" w:rsidRPr="009A7E56">
        <w:rPr>
          <w:rFonts w:ascii="Arial" w:hAnsi="Arial" w:cs="Arial"/>
          <w:sz w:val="23"/>
          <w:szCs w:val="23"/>
        </w:rPr>
        <w:t xml:space="preserve">The </w:t>
      </w:r>
      <w:r w:rsidR="00370E8A">
        <w:rPr>
          <w:rFonts w:ascii="Arial" w:hAnsi="Arial" w:cs="Arial"/>
          <w:sz w:val="23"/>
          <w:szCs w:val="23"/>
        </w:rPr>
        <w:t>Lake District (</w:t>
      </w:r>
      <w:r w:rsidR="00195D2F">
        <w:rPr>
          <w:rFonts w:ascii="Arial" w:hAnsi="Arial" w:cs="Arial"/>
          <w:sz w:val="23"/>
          <w:szCs w:val="23"/>
        </w:rPr>
        <w:t>Smaller Lakes</w:t>
      </w:r>
      <w:r w:rsidR="00370E8A">
        <w:rPr>
          <w:rFonts w:ascii="Arial" w:hAnsi="Arial" w:cs="Arial"/>
          <w:sz w:val="23"/>
          <w:szCs w:val="23"/>
        </w:rPr>
        <w:t>)</w:t>
      </w:r>
      <w:r w:rsidR="00195D2F">
        <w:rPr>
          <w:rFonts w:ascii="Arial" w:hAnsi="Arial" w:cs="Arial"/>
          <w:sz w:val="23"/>
          <w:szCs w:val="23"/>
        </w:rPr>
        <w:t xml:space="preserve"> Byelaws </w:t>
      </w:r>
      <w:r w:rsidR="00370E8A">
        <w:rPr>
          <w:rFonts w:ascii="Arial" w:hAnsi="Arial" w:cs="Arial"/>
          <w:sz w:val="23"/>
          <w:szCs w:val="23"/>
        </w:rPr>
        <w:t>1971</w:t>
      </w:r>
      <w:r w:rsidR="009A7E56" w:rsidRPr="009A7E56">
        <w:rPr>
          <w:rFonts w:ascii="Arial" w:hAnsi="Arial" w:cs="Arial"/>
          <w:sz w:val="23"/>
          <w:szCs w:val="23"/>
        </w:rPr>
        <w:t xml:space="preserve"> shall be repealed from the date on which these Byelaws shall come into effect.</w:t>
      </w:r>
    </w:p>
    <w:p w14:paraId="08BF43EC" w14:textId="185B7338" w:rsidR="001C3FB2" w:rsidRPr="001C3FB2" w:rsidRDefault="001C3FB2" w:rsidP="001C3FB2">
      <w:pPr>
        <w:rPr>
          <w:rFonts w:ascii="Arial" w:hAnsi="Arial" w:cs="Arial"/>
          <w:b/>
          <w:bCs/>
          <w:sz w:val="23"/>
          <w:szCs w:val="23"/>
        </w:rPr>
      </w:pPr>
      <w:r w:rsidRPr="001C3FB2">
        <w:rPr>
          <w:rFonts w:ascii="Arial" w:hAnsi="Arial" w:cs="Arial"/>
          <w:b/>
          <w:bCs/>
          <w:sz w:val="23"/>
          <w:szCs w:val="23"/>
        </w:rPr>
        <w:t>The Schedule</w:t>
      </w:r>
    </w:p>
    <w:p w14:paraId="2C9D5DA6" w14:textId="77777777" w:rsidR="001C3FB2" w:rsidRPr="001C3FB2" w:rsidRDefault="001C3FB2" w:rsidP="001C3FB2">
      <w:pPr>
        <w:rPr>
          <w:rFonts w:ascii="Arial" w:hAnsi="Arial" w:cs="Arial"/>
          <w:sz w:val="23"/>
          <w:szCs w:val="23"/>
        </w:rPr>
      </w:pPr>
      <w:r w:rsidRPr="001C3FB2">
        <w:rPr>
          <w:rFonts w:ascii="Arial" w:hAnsi="Arial" w:cs="Arial"/>
          <w:sz w:val="23"/>
          <w:szCs w:val="23"/>
        </w:rPr>
        <w:t>The lakes known or commonly known by the names of:</w:t>
      </w:r>
    </w:p>
    <w:p w14:paraId="2C1E6387"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Bassenthwaite Lake</w:t>
      </w:r>
    </w:p>
    <w:p w14:paraId="24DCEAB1"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Beacon Tarn</w:t>
      </w:r>
    </w:p>
    <w:p w14:paraId="4A244811"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Blea Tarn (Langdale)</w:t>
      </w:r>
    </w:p>
    <w:p w14:paraId="6CED7DC1" w14:textId="77777777" w:rsidR="001C3FB2" w:rsidRP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Bleham</w:t>
      </w:r>
      <w:proofErr w:type="spellEnd"/>
      <w:r w:rsidRPr="001C3FB2">
        <w:rPr>
          <w:rFonts w:ascii="Arial" w:hAnsi="Arial" w:cs="Arial"/>
          <w:sz w:val="23"/>
          <w:szCs w:val="23"/>
        </w:rPr>
        <w:t xml:space="preserve"> Tarn</w:t>
      </w:r>
    </w:p>
    <w:p w14:paraId="6DFE3D30" w14:textId="77777777" w:rsidR="001C3FB2" w:rsidRP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Brotherswater</w:t>
      </w:r>
      <w:proofErr w:type="spellEnd"/>
    </w:p>
    <w:p w14:paraId="4D7E3FD1"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Buttermere</w:t>
      </w:r>
    </w:p>
    <w:p w14:paraId="7F63059F" w14:textId="77777777" w:rsidR="001C3FB2" w:rsidRP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Crummock</w:t>
      </w:r>
      <w:proofErr w:type="spellEnd"/>
      <w:r w:rsidRPr="001C3FB2">
        <w:rPr>
          <w:rFonts w:ascii="Arial" w:hAnsi="Arial" w:cs="Arial"/>
          <w:sz w:val="23"/>
          <w:szCs w:val="23"/>
        </w:rPr>
        <w:t xml:space="preserve"> Water</w:t>
      </w:r>
    </w:p>
    <w:p w14:paraId="14DB96A8" w14:textId="77777777" w:rsidR="001C3FB2" w:rsidRP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Devokewater</w:t>
      </w:r>
      <w:proofErr w:type="spellEnd"/>
      <w:r w:rsidRPr="001C3FB2">
        <w:rPr>
          <w:rFonts w:ascii="Arial" w:hAnsi="Arial" w:cs="Arial"/>
          <w:sz w:val="23"/>
          <w:szCs w:val="23"/>
        </w:rPr>
        <w:t xml:space="preserve"> Tarn</w:t>
      </w:r>
    </w:p>
    <w:p w14:paraId="472F621A" w14:textId="77777777" w:rsid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Elterwater</w:t>
      </w:r>
      <w:proofErr w:type="spellEnd"/>
    </w:p>
    <w:p w14:paraId="4C6E75F6" w14:textId="69978612" w:rsidR="00E34704" w:rsidRPr="001C3FB2" w:rsidRDefault="00E34704" w:rsidP="001C3FB2">
      <w:pPr>
        <w:numPr>
          <w:ilvl w:val="0"/>
          <w:numId w:val="3"/>
        </w:numPr>
        <w:rPr>
          <w:rFonts w:ascii="Arial" w:hAnsi="Arial" w:cs="Arial"/>
          <w:sz w:val="23"/>
          <w:szCs w:val="23"/>
        </w:rPr>
      </w:pPr>
      <w:r>
        <w:rPr>
          <w:rFonts w:ascii="Arial" w:hAnsi="Arial" w:cs="Arial"/>
          <w:sz w:val="23"/>
          <w:szCs w:val="23"/>
        </w:rPr>
        <w:t>Ennerdale</w:t>
      </w:r>
    </w:p>
    <w:p w14:paraId="7FD36CB0" w14:textId="77777777" w:rsidR="001C3FB2" w:rsidRP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Esthwaite</w:t>
      </w:r>
      <w:proofErr w:type="spellEnd"/>
      <w:r w:rsidRPr="001C3FB2">
        <w:rPr>
          <w:rFonts w:ascii="Arial" w:hAnsi="Arial" w:cs="Arial"/>
          <w:sz w:val="23"/>
          <w:szCs w:val="23"/>
        </w:rPr>
        <w:t xml:space="preserve"> Lake</w:t>
      </w:r>
    </w:p>
    <w:p w14:paraId="6CFD95B2"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Grasmere</w:t>
      </w:r>
    </w:p>
    <w:p w14:paraId="5764ADF2"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High Dam Tarn</w:t>
      </w:r>
    </w:p>
    <w:p w14:paraId="4C72067D"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Little Langdale Tarn</w:t>
      </w:r>
    </w:p>
    <w:p w14:paraId="4D6FC0A0" w14:textId="77777777" w:rsidR="001C3FB2" w:rsidRP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Loughrigg</w:t>
      </w:r>
      <w:proofErr w:type="spellEnd"/>
      <w:r w:rsidRPr="001C3FB2">
        <w:rPr>
          <w:rFonts w:ascii="Arial" w:hAnsi="Arial" w:cs="Arial"/>
          <w:sz w:val="23"/>
          <w:szCs w:val="23"/>
        </w:rPr>
        <w:t xml:space="preserve"> Tarn</w:t>
      </w:r>
    </w:p>
    <w:p w14:paraId="533DA473" w14:textId="77777777" w:rsidR="001C3FB2" w:rsidRP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Loweswater</w:t>
      </w:r>
      <w:proofErr w:type="spellEnd"/>
    </w:p>
    <w:p w14:paraId="7EDA9FF2"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Overwater</w:t>
      </w:r>
    </w:p>
    <w:p w14:paraId="243714C1"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Rydal Water</w:t>
      </w:r>
    </w:p>
    <w:p w14:paraId="7024041B" w14:textId="77777777" w:rsidR="001C3FB2" w:rsidRPr="001C3FB2" w:rsidRDefault="001C3FB2" w:rsidP="001C3FB2">
      <w:pPr>
        <w:numPr>
          <w:ilvl w:val="0"/>
          <w:numId w:val="3"/>
        </w:numPr>
        <w:rPr>
          <w:rFonts w:ascii="Arial" w:hAnsi="Arial" w:cs="Arial"/>
          <w:sz w:val="23"/>
          <w:szCs w:val="23"/>
        </w:rPr>
      </w:pPr>
      <w:r w:rsidRPr="001C3FB2">
        <w:rPr>
          <w:rFonts w:ascii="Arial" w:hAnsi="Arial" w:cs="Arial"/>
          <w:sz w:val="23"/>
          <w:szCs w:val="23"/>
        </w:rPr>
        <w:t xml:space="preserve">Tarn </w:t>
      </w:r>
      <w:proofErr w:type="spellStart"/>
      <w:r w:rsidRPr="001C3FB2">
        <w:rPr>
          <w:rFonts w:ascii="Arial" w:hAnsi="Arial" w:cs="Arial"/>
          <w:sz w:val="23"/>
          <w:szCs w:val="23"/>
        </w:rPr>
        <w:t>Hows</w:t>
      </w:r>
      <w:proofErr w:type="spellEnd"/>
    </w:p>
    <w:p w14:paraId="30BE7167" w14:textId="77777777" w:rsidR="001C3FB2" w:rsidRPr="001C3FB2" w:rsidRDefault="001C3FB2" w:rsidP="001C3FB2">
      <w:pPr>
        <w:numPr>
          <w:ilvl w:val="0"/>
          <w:numId w:val="3"/>
        </w:numPr>
        <w:rPr>
          <w:rFonts w:ascii="Arial" w:hAnsi="Arial" w:cs="Arial"/>
          <w:sz w:val="23"/>
          <w:szCs w:val="23"/>
        </w:rPr>
      </w:pPr>
      <w:proofErr w:type="spellStart"/>
      <w:r w:rsidRPr="001C3FB2">
        <w:rPr>
          <w:rFonts w:ascii="Arial" w:hAnsi="Arial" w:cs="Arial"/>
          <w:sz w:val="23"/>
          <w:szCs w:val="23"/>
        </w:rPr>
        <w:t>Wastwater</w:t>
      </w:r>
      <w:proofErr w:type="spellEnd"/>
    </w:p>
    <w:p w14:paraId="15113DFC" w14:textId="77777777" w:rsidR="001C3FB2" w:rsidRDefault="001C3FB2" w:rsidP="001C3FB2">
      <w:pPr>
        <w:numPr>
          <w:ilvl w:val="0"/>
          <w:numId w:val="3"/>
        </w:numPr>
        <w:rPr>
          <w:rFonts w:ascii="Arial" w:hAnsi="Arial" w:cs="Arial"/>
          <w:sz w:val="23"/>
          <w:szCs w:val="23"/>
        </w:rPr>
      </w:pPr>
      <w:r w:rsidRPr="001C3FB2">
        <w:rPr>
          <w:rFonts w:ascii="Arial" w:hAnsi="Arial" w:cs="Arial"/>
          <w:sz w:val="23"/>
          <w:szCs w:val="23"/>
        </w:rPr>
        <w:t>Yew Tree Tarn</w:t>
      </w:r>
    </w:p>
    <w:p w14:paraId="2EB0D961" w14:textId="77777777" w:rsidR="00E43FB2" w:rsidRPr="001C3FB2" w:rsidRDefault="00E43FB2" w:rsidP="00E43FB2">
      <w:pPr>
        <w:ind w:left="720"/>
        <w:rPr>
          <w:rFonts w:ascii="Arial" w:hAnsi="Arial" w:cs="Arial"/>
          <w:sz w:val="23"/>
          <w:szCs w:val="23"/>
        </w:rPr>
      </w:pPr>
    </w:p>
    <w:p w14:paraId="51839D8D" w14:textId="1D250173" w:rsidR="001C3FB2" w:rsidRPr="001C3FB2" w:rsidRDefault="001C3FB2" w:rsidP="001C3FB2">
      <w:pPr>
        <w:rPr>
          <w:rFonts w:ascii="Arial" w:hAnsi="Arial" w:cs="Arial"/>
          <w:sz w:val="23"/>
          <w:szCs w:val="23"/>
        </w:rPr>
      </w:pPr>
      <w:r w:rsidRPr="001C3FB2">
        <w:rPr>
          <w:rFonts w:ascii="Arial" w:hAnsi="Arial" w:cs="Arial"/>
          <w:sz w:val="23"/>
          <w:szCs w:val="23"/>
        </w:rPr>
        <w:t xml:space="preserve">Given under the Common Seal of the Lake District </w:t>
      </w:r>
      <w:r w:rsidR="00C66BB0">
        <w:rPr>
          <w:rFonts w:ascii="Arial" w:hAnsi="Arial" w:cs="Arial"/>
          <w:sz w:val="23"/>
          <w:szCs w:val="23"/>
        </w:rPr>
        <w:t xml:space="preserve">National Park Authority </w:t>
      </w:r>
      <w:r w:rsidRPr="001C3FB2">
        <w:rPr>
          <w:rFonts w:ascii="Arial" w:hAnsi="Arial" w:cs="Arial"/>
          <w:sz w:val="23"/>
          <w:szCs w:val="23"/>
        </w:rPr>
        <w:t>this</w:t>
      </w:r>
      <w:r w:rsidR="00C66BB0">
        <w:rPr>
          <w:rFonts w:ascii="Arial" w:hAnsi="Arial" w:cs="Arial"/>
          <w:sz w:val="23"/>
          <w:szCs w:val="23"/>
        </w:rPr>
        <w:t xml:space="preserve"> </w:t>
      </w:r>
      <w:r w:rsidR="00C66BB0" w:rsidRPr="00E43FB2">
        <w:rPr>
          <w:rFonts w:ascii="Arial" w:hAnsi="Arial" w:cs="Arial"/>
          <w:i/>
          <w:iCs/>
          <w:sz w:val="23"/>
          <w:szCs w:val="23"/>
        </w:rPr>
        <w:t>[date]</w:t>
      </w:r>
      <w:r w:rsidRPr="00E43FB2">
        <w:rPr>
          <w:rFonts w:ascii="Arial" w:hAnsi="Arial" w:cs="Arial"/>
          <w:i/>
          <w:iCs/>
          <w:sz w:val="23"/>
          <w:szCs w:val="23"/>
        </w:rPr>
        <w:t>.</w:t>
      </w:r>
    </w:p>
    <w:p w14:paraId="6D88B2DF" w14:textId="77777777" w:rsidR="00C266CA" w:rsidRPr="00AC21BA" w:rsidRDefault="00C266CA">
      <w:pPr>
        <w:rPr>
          <w:rFonts w:ascii="Arial" w:hAnsi="Arial" w:cs="Arial"/>
          <w:sz w:val="23"/>
          <w:szCs w:val="23"/>
        </w:rPr>
      </w:pPr>
    </w:p>
    <w:sectPr w:rsidR="00C266CA" w:rsidRPr="00AC2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14B5B"/>
    <w:multiLevelType w:val="multilevel"/>
    <w:tmpl w:val="670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571E6"/>
    <w:multiLevelType w:val="multilevel"/>
    <w:tmpl w:val="90DE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74A91"/>
    <w:multiLevelType w:val="multilevel"/>
    <w:tmpl w:val="C19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758028">
    <w:abstractNumId w:val="0"/>
  </w:num>
  <w:num w:numId="2" w16cid:durableId="1443526035">
    <w:abstractNumId w:val="2"/>
  </w:num>
  <w:num w:numId="3" w16cid:durableId="171969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B2"/>
    <w:rsid w:val="00013736"/>
    <w:rsid w:val="00064335"/>
    <w:rsid w:val="0007471E"/>
    <w:rsid w:val="000C2A25"/>
    <w:rsid w:val="000D4F08"/>
    <w:rsid w:val="000D778E"/>
    <w:rsid w:val="00122296"/>
    <w:rsid w:val="00126E88"/>
    <w:rsid w:val="0013759F"/>
    <w:rsid w:val="00156E9F"/>
    <w:rsid w:val="00195D2F"/>
    <w:rsid w:val="001C075E"/>
    <w:rsid w:val="001C3FB2"/>
    <w:rsid w:val="002132FC"/>
    <w:rsid w:val="00246683"/>
    <w:rsid w:val="00261FC0"/>
    <w:rsid w:val="002773A6"/>
    <w:rsid w:val="00281689"/>
    <w:rsid w:val="00320F70"/>
    <w:rsid w:val="00370E8A"/>
    <w:rsid w:val="00390D2A"/>
    <w:rsid w:val="003950E1"/>
    <w:rsid w:val="003C0174"/>
    <w:rsid w:val="003C3617"/>
    <w:rsid w:val="003C5211"/>
    <w:rsid w:val="003E576A"/>
    <w:rsid w:val="003F7094"/>
    <w:rsid w:val="0041581D"/>
    <w:rsid w:val="00447FDB"/>
    <w:rsid w:val="004570FD"/>
    <w:rsid w:val="004B2DDC"/>
    <w:rsid w:val="004B4F35"/>
    <w:rsid w:val="005079AB"/>
    <w:rsid w:val="005317D8"/>
    <w:rsid w:val="0053277D"/>
    <w:rsid w:val="0054031A"/>
    <w:rsid w:val="005543E5"/>
    <w:rsid w:val="00560962"/>
    <w:rsid w:val="00597CEA"/>
    <w:rsid w:val="005D17E6"/>
    <w:rsid w:val="005F5B9C"/>
    <w:rsid w:val="00616F3D"/>
    <w:rsid w:val="00643EB3"/>
    <w:rsid w:val="00645721"/>
    <w:rsid w:val="00657990"/>
    <w:rsid w:val="00665B73"/>
    <w:rsid w:val="006840CB"/>
    <w:rsid w:val="006848F8"/>
    <w:rsid w:val="006E78B5"/>
    <w:rsid w:val="006F75B6"/>
    <w:rsid w:val="007125D0"/>
    <w:rsid w:val="00713CA1"/>
    <w:rsid w:val="00764272"/>
    <w:rsid w:val="00772058"/>
    <w:rsid w:val="0077584D"/>
    <w:rsid w:val="00797D77"/>
    <w:rsid w:val="007C36AE"/>
    <w:rsid w:val="007F5F09"/>
    <w:rsid w:val="00856FAE"/>
    <w:rsid w:val="00865B2F"/>
    <w:rsid w:val="00871A47"/>
    <w:rsid w:val="008831C8"/>
    <w:rsid w:val="00924EBA"/>
    <w:rsid w:val="009341E5"/>
    <w:rsid w:val="00934674"/>
    <w:rsid w:val="00940D71"/>
    <w:rsid w:val="00960D97"/>
    <w:rsid w:val="00962BAB"/>
    <w:rsid w:val="009A7E56"/>
    <w:rsid w:val="009C395B"/>
    <w:rsid w:val="009E56B6"/>
    <w:rsid w:val="00A807B9"/>
    <w:rsid w:val="00A82C3E"/>
    <w:rsid w:val="00AA18C2"/>
    <w:rsid w:val="00AC21BA"/>
    <w:rsid w:val="00AD3056"/>
    <w:rsid w:val="00AE5D02"/>
    <w:rsid w:val="00B743CA"/>
    <w:rsid w:val="00B75EFD"/>
    <w:rsid w:val="00B8315C"/>
    <w:rsid w:val="00B876FE"/>
    <w:rsid w:val="00BA0195"/>
    <w:rsid w:val="00BC64EF"/>
    <w:rsid w:val="00BC7BED"/>
    <w:rsid w:val="00BD22D3"/>
    <w:rsid w:val="00BF2A07"/>
    <w:rsid w:val="00BF47B6"/>
    <w:rsid w:val="00C119A2"/>
    <w:rsid w:val="00C266CA"/>
    <w:rsid w:val="00C56BD7"/>
    <w:rsid w:val="00C60685"/>
    <w:rsid w:val="00C66BB0"/>
    <w:rsid w:val="00CC1B62"/>
    <w:rsid w:val="00CD73CC"/>
    <w:rsid w:val="00CF24B3"/>
    <w:rsid w:val="00D001B8"/>
    <w:rsid w:val="00D03794"/>
    <w:rsid w:val="00D1787C"/>
    <w:rsid w:val="00D3442E"/>
    <w:rsid w:val="00D348A6"/>
    <w:rsid w:val="00D65848"/>
    <w:rsid w:val="00DA057F"/>
    <w:rsid w:val="00DB167C"/>
    <w:rsid w:val="00DD6492"/>
    <w:rsid w:val="00DF1756"/>
    <w:rsid w:val="00DF60C1"/>
    <w:rsid w:val="00DF7866"/>
    <w:rsid w:val="00E03877"/>
    <w:rsid w:val="00E238FA"/>
    <w:rsid w:val="00E34704"/>
    <w:rsid w:val="00E43FB2"/>
    <w:rsid w:val="00EE7728"/>
    <w:rsid w:val="00EF17B8"/>
    <w:rsid w:val="00F13E32"/>
    <w:rsid w:val="00F21520"/>
    <w:rsid w:val="00F450D4"/>
    <w:rsid w:val="00F97662"/>
    <w:rsid w:val="00FE6D2C"/>
    <w:rsid w:val="09B33172"/>
    <w:rsid w:val="2916A723"/>
    <w:rsid w:val="61F22434"/>
    <w:rsid w:val="73544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8637"/>
  <w15:chartTrackingRefBased/>
  <w15:docId w15:val="{E7C5B26D-E3B2-4704-87A9-4ACF4164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F75B6"/>
    <w:pPr>
      <w:spacing w:after="0" w:line="240" w:lineRule="auto"/>
    </w:pPr>
  </w:style>
  <w:style w:type="character" w:styleId="CommentReference">
    <w:name w:val="annotation reference"/>
    <w:basedOn w:val="DefaultParagraphFont"/>
    <w:uiPriority w:val="99"/>
    <w:semiHidden/>
    <w:unhideWhenUsed/>
    <w:rsid w:val="00390D2A"/>
    <w:rPr>
      <w:sz w:val="16"/>
      <w:szCs w:val="16"/>
    </w:rPr>
  </w:style>
  <w:style w:type="paragraph" w:styleId="CommentText">
    <w:name w:val="annotation text"/>
    <w:basedOn w:val="Normal"/>
    <w:link w:val="CommentTextChar"/>
    <w:uiPriority w:val="99"/>
    <w:unhideWhenUsed/>
    <w:rsid w:val="00390D2A"/>
    <w:pPr>
      <w:spacing w:line="240" w:lineRule="auto"/>
    </w:pPr>
    <w:rPr>
      <w:sz w:val="20"/>
      <w:szCs w:val="20"/>
    </w:rPr>
  </w:style>
  <w:style w:type="character" w:customStyle="1" w:styleId="CommentTextChar">
    <w:name w:val="Comment Text Char"/>
    <w:basedOn w:val="DefaultParagraphFont"/>
    <w:link w:val="CommentText"/>
    <w:uiPriority w:val="99"/>
    <w:rsid w:val="00390D2A"/>
    <w:rPr>
      <w:sz w:val="20"/>
      <w:szCs w:val="20"/>
    </w:rPr>
  </w:style>
  <w:style w:type="paragraph" w:styleId="CommentSubject">
    <w:name w:val="annotation subject"/>
    <w:basedOn w:val="CommentText"/>
    <w:next w:val="CommentText"/>
    <w:link w:val="CommentSubjectChar"/>
    <w:uiPriority w:val="99"/>
    <w:semiHidden/>
    <w:unhideWhenUsed/>
    <w:rsid w:val="00390D2A"/>
    <w:rPr>
      <w:b/>
      <w:bCs/>
    </w:rPr>
  </w:style>
  <w:style w:type="character" w:customStyle="1" w:styleId="CommentSubjectChar">
    <w:name w:val="Comment Subject Char"/>
    <w:basedOn w:val="CommentTextChar"/>
    <w:link w:val="CommentSubject"/>
    <w:uiPriority w:val="99"/>
    <w:semiHidden/>
    <w:rsid w:val="00390D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226888">
      <w:bodyDiv w:val="1"/>
      <w:marLeft w:val="0"/>
      <w:marRight w:val="0"/>
      <w:marTop w:val="0"/>
      <w:marBottom w:val="0"/>
      <w:divBdr>
        <w:top w:val="none" w:sz="0" w:space="0" w:color="auto"/>
        <w:left w:val="none" w:sz="0" w:space="0" w:color="auto"/>
        <w:bottom w:val="none" w:sz="0" w:space="0" w:color="auto"/>
        <w:right w:val="none" w:sz="0" w:space="0" w:color="auto"/>
      </w:divBdr>
      <w:divsChild>
        <w:div w:id="1732072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ea4862-6e6e-4247-afd4-80c218cdd93b" xsi:nil="true"/>
    <lcf76f155ced4ddcb4097134ff3c332f xmlns="a6f7674e-6269-4b2d-a31f-b63357b903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02F838D9A824287A2935E442C8C56" ma:contentTypeVersion="16" ma:contentTypeDescription="Create a new document." ma:contentTypeScope="" ma:versionID="0f93160be7ddb0329bb8fafd5e3ba13e">
  <xsd:schema xmlns:xsd="http://www.w3.org/2001/XMLSchema" xmlns:xs="http://www.w3.org/2001/XMLSchema" xmlns:p="http://schemas.microsoft.com/office/2006/metadata/properties" xmlns:ns2="a6f7674e-6269-4b2d-a31f-b63357b90380" xmlns:ns3="1fea4862-6e6e-4247-afd4-80c218cdd93b" targetNamespace="http://schemas.microsoft.com/office/2006/metadata/properties" ma:root="true" ma:fieldsID="23a26a4b7ac349602dd8107aa412b314" ns2:_="" ns3:_="">
    <xsd:import namespace="a6f7674e-6269-4b2d-a31f-b63357b90380"/>
    <xsd:import namespace="1fea4862-6e6e-4247-afd4-80c218cdd9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7674e-6269-4b2d-a31f-b63357b90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a4862-6e6e-4247-afd4-80c218cdd9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44a9fd-e43e-49b1-9cc8-397ed40e04d4}" ma:internalName="TaxCatchAll" ma:showField="CatchAllData" ma:web="1fea4862-6e6e-4247-afd4-80c218cdd93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A9611-A941-413C-8FBE-CFEBFB9C0832}">
  <ds:schemaRefs>
    <ds:schemaRef ds:uri="http://schemas.microsoft.com/office/2006/metadata/properties"/>
    <ds:schemaRef ds:uri="http://schemas.microsoft.com/office/infopath/2007/PartnerControls"/>
    <ds:schemaRef ds:uri="1fea4862-6e6e-4247-afd4-80c218cdd93b"/>
    <ds:schemaRef ds:uri="a6f7674e-6269-4b2d-a31f-b63357b90380"/>
  </ds:schemaRefs>
</ds:datastoreItem>
</file>

<file path=customXml/itemProps2.xml><?xml version="1.0" encoding="utf-8"?>
<ds:datastoreItem xmlns:ds="http://schemas.openxmlformats.org/officeDocument/2006/customXml" ds:itemID="{344F8FEC-3AAC-449E-80CF-0E2C33F08EF5}">
  <ds:schemaRefs>
    <ds:schemaRef ds:uri="http://schemas.microsoft.com/sharepoint/v3/contenttype/forms"/>
  </ds:schemaRefs>
</ds:datastoreItem>
</file>

<file path=customXml/itemProps3.xml><?xml version="1.0" encoding="utf-8"?>
<ds:datastoreItem xmlns:ds="http://schemas.openxmlformats.org/officeDocument/2006/customXml" ds:itemID="{91FE2E3A-3CD2-447A-83B2-39B816A31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7674e-6269-4b2d-a31f-b63357b90380"/>
    <ds:schemaRef ds:uri="1fea4862-6e6e-4247-afd4-80c218cdd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dc:description/>
  <cp:lastModifiedBy>Mandy Fleming-Williams</cp:lastModifiedBy>
  <cp:revision>4</cp:revision>
  <dcterms:created xsi:type="dcterms:W3CDTF">2026-07-07T15:06:00Z</dcterms:created>
  <dcterms:modified xsi:type="dcterms:W3CDTF">2026-07-07T15:14:00Z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0x010100C9D02F838D9A824287A2935E442C8C56</vt:lpwstr>
  </property>
  <property fmtid="{D5CDD505-2E9C-101B-9397-08002B2CF9AE}" pid="3" name="MediaServiceImageTags">
    <vt:lpwstr/>
  </property>
</Properties>
</file>