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1EBB2" w14:textId="31F7BD1E" w:rsidR="00D806AA" w:rsidRPr="00D806AA" w:rsidRDefault="00D806AA">
      <w:pPr>
        <w:rPr>
          <w:rFonts w:ascii="Arial" w:hAnsi="Arial" w:cs="Arial"/>
          <w:b/>
          <w:bCs/>
          <w:sz w:val="23"/>
          <w:szCs w:val="23"/>
          <w:lang w:val="en-US"/>
        </w:rPr>
      </w:pPr>
      <w:r w:rsidRPr="00D806AA">
        <w:rPr>
          <w:rFonts w:ascii="Arial" w:hAnsi="Arial" w:cs="Arial"/>
          <w:b/>
          <w:bCs/>
          <w:sz w:val="23"/>
          <w:szCs w:val="23"/>
          <w:lang w:val="en-US"/>
        </w:rPr>
        <w:t xml:space="preserve">Other Annual Transparency Disclosures </w:t>
      </w:r>
      <w:r>
        <w:rPr>
          <w:rFonts w:ascii="Arial" w:hAnsi="Arial" w:cs="Arial"/>
          <w:b/>
          <w:bCs/>
          <w:sz w:val="23"/>
          <w:szCs w:val="23"/>
          <w:lang w:val="en-US"/>
        </w:rPr>
        <w:t>relating to 2023/24</w:t>
      </w:r>
    </w:p>
    <w:p w14:paraId="258BDEF7" w14:textId="081EE558" w:rsidR="00C266CA" w:rsidRPr="00D806AA" w:rsidRDefault="00D806AA">
      <w:pPr>
        <w:rPr>
          <w:rFonts w:ascii="Arial" w:hAnsi="Arial" w:cs="Arial"/>
          <w:b/>
          <w:bCs/>
          <w:sz w:val="23"/>
          <w:szCs w:val="23"/>
          <w:lang w:val="en-US"/>
        </w:rPr>
      </w:pPr>
      <w:r w:rsidRPr="00D806AA">
        <w:rPr>
          <w:rFonts w:ascii="Arial" w:hAnsi="Arial" w:cs="Arial"/>
          <w:b/>
          <w:bCs/>
          <w:sz w:val="23"/>
          <w:szCs w:val="23"/>
          <w:lang w:val="en-US"/>
        </w:rPr>
        <w:t>Car parking numbers</w:t>
      </w:r>
    </w:p>
    <w:tbl>
      <w:tblPr>
        <w:tblW w:w="3620" w:type="dxa"/>
        <w:tblCellMar>
          <w:left w:w="0" w:type="dxa"/>
          <w:right w:w="0" w:type="dxa"/>
        </w:tblCellMar>
        <w:tblLook w:val="04A0" w:firstRow="1" w:lastRow="0" w:firstColumn="1" w:lastColumn="0" w:noHBand="0" w:noVBand="1"/>
      </w:tblPr>
      <w:tblGrid>
        <w:gridCol w:w="2740"/>
        <w:gridCol w:w="1028"/>
      </w:tblGrid>
      <w:tr w:rsidR="00D806AA" w14:paraId="124200A3" w14:textId="77777777" w:rsidTr="00D806AA">
        <w:trPr>
          <w:trHeight w:val="510"/>
        </w:trPr>
        <w:tc>
          <w:tcPr>
            <w:tcW w:w="2740" w:type="dxa"/>
            <w:shd w:val="clear" w:color="auto" w:fill="2F75B5"/>
            <w:tcMar>
              <w:top w:w="15" w:type="dxa"/>
              <w:left w:w="108" w:type="dxa"/>
              <w:bottom w:w="15" w:type="dxa"/>
              <w:right w:w="108" w:type="dxa"/>
            </w:tcMar>
            <w:vAlign w:val="bottom"/>
            <w:hideMark/>
          </w:tcPr>
          <w:p w14:paraId="136D42F9" w14:textId="77777777" w:rsidR="00D806AA" w:rsidRDefault="00D806AA">
            <w:pPr>
              <w:rPr>
                <w:b/>
                <w:bCs/>
                <w:color w:val="FFFFFF"/>
                <w:sz w:val="20"/>
                <w:szCs w:val="20"/>
                <w:lang w:eastAsia="en-GB"/>
                <w14:ligatures w14:val="none"/>
              </w:rPr>
            </w:pPr>
            <w:r>
              <w:rPr>
                <w:b/>
                <w:bCs/>
                <w:color w:val="FFFFFF"/>
                <w:sz w:val="20"/>
                <w:szCs w:val="20"/>
                <w:lang w:eastAsia="en-GB"/>
                <w14:ligatures w14:val="none"/>
              </w:rPr>
              <w:t>Car Park Name</w:t>
            </w:r>
          </w:p>
        </w:tc>
        <w:tc>
          <w:tcPr>
            <w:tcW w:w="880" w:type="dxa"/>
            <w:shd w:val="clear" w:color="auto" w:fill="2F75B5"/>
            <w:tcMar>
              <w:top w:w="15" w:type="dxa"/>
              <w:left w:w="108" w:type="dxa"/>
              <w:bottom w:w="15" w:type="dxa"/>
              <w:right w:w="108" w:type="dxa"/>
            </w:tcMar>
            <w:vAlign w:val="bottom"/>
            <w:hideMark/>
          </w:tcPr>
          <w:p w14:paraId="61AF043A" w14:textId="77777777" w:rsidR="00D806AA" w:rsidRDefault="00D806AA">
            <w:pPr>
              <w:rPr>
                <w:b/>
                <w:bCs/>
                <w:color w:val="FFFFFF"/>
                <w:sz w:val="20"/>
                <w:szCs w:val="20"/>
                <w:lang w:eastAsia="en-GB"/>
                <w14:ligatures w14:val="none"/>
              </w:rPr>
            </w:pPr>
            <w:r>
              <w:rPr>
                <w:b/>
                <w:bCs/>
                <w:color w:val="FFFFFF"/>
                <w:sz w:val="20"/>
                <w:szCs w:val="20"/>
                <w:lang w:eastAsia="en-GB"/>
                <w14:ligatures w14:val="none"/>
              </w:rPr>
              <w:t>Car Park Capacity</w:t>
            </w:r>
          </w:p>
        </w:tc>
      </w:tr>
      <w:tr w:rsidR="00D806AA" w14:paraId="128372D1" w14:textId="77777777" w:rsidTr="00D806AA">
        <w:trPr>
          <w:trHeight w:val="340"/>
        </w:trPr>
        <w:tc>
          <w:tcPr>
            <w:tcW w:w="2740" w:type="dxa"/>
            <w:shd w:val="clear" w:color="auto" w:fill="DDEBF7"/>
            <w:noWrap/>
            <w:tcMar>
              <w:top w:w="15" w:type="dxa"/>
              <w:left w:w="108" w:type="dxa"/>
              <w:bottom w:w="15" w:type="dxa"/>
              <w:right w:w="108" w:type="dxa"/>
            </w:tcMar>
            <w:vAlign w:val="bottom"/>
            <w:hideMark/>
          </w:tcPr>
          <w:p w14:paraId="091F1F58" w14:textId="77777777" w:rsidR="00D806AA" w:rsidRDefault="00D806AA">
            <w:pPr>
              <w:rPr>
                <w:color w:val="000000"/>
                <w:sz w:val="18"/>
                <w:szCs w:val="18"/>
                <w:lang w:eastAsia="en-GB"/>
                <w14:ligatures w14:val="none"/>
              </w:rPr>
            </w:pPr>
            <w:r>
              <w:rPr>
                <w:color w:val="000000"/>
                <w:sz w:val="18"/>
                <w:szCs w:val="18"/>
                <w:lang w:eastAsia="en-GB"/>
                <w14:ligatures w14:val="none"/>
              </w:rPr>
              <w:t>CBC</w:t>
            </w:r>
          </w:p>
        </w:tc>
        <w:tc>
          <w:tcPr>
            <w:tcW w:w="880" w:type="dxa"/>
            <w:shd w:val="clear" w:color="auto" w:fill="DDEBF7"/>
            <w:noWrap/>
            <w:tcMar>
              <w:top w:w="15" w:type="dxa"/>
              <w:left w:w="108" w:type="dxa"/>
              <w:bottom w:w="15" w:type="dxa"/>
              <w:right w:w="108" w:type="dxa"/>
            </w:tcMar>
            <w:vAlign w:val="bottom"/>
            <w:hideMark/>
          </w:tcPr>
          <w:p w14:paraId="0A023A4E"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80</w:t>
            </w:r>
          </w:p>
        </w:tc>
      </w:tr>
      <w:tr w:rsidR="00D806AA" w14:paraId="3D4C808D" w14:textId="77777777" w:rsidTr="00D806AA">
        <w:trPr>
          <w:trHeight w:val="204"/>
        </w:trPr>
        <w:tc>
          <w:tcPr>
            <w:tcW w:w="2740" w:type="dxa"/>
            <w:shd w:val="clear" w:color="auto" w:fill="DDEBF7"/>
            <w:noWrap/>
            <w:tcMar>
              <w:top w:w="15" w:type="dxa"/>
              <w:left w:w="108" w:type="dxa"/>
              <w:bottom w:w="15" w:type="dxa"/>
              <w:right w:w="108" w:type="dxa"/>
            </w:tcMar>
            <w:vAlign w:val="bottom"/>
            <w:hideMark/>
          </w:tcPr>
          <w:p w14:paraId="57D88368" w14:textId="77777777" w:rsidR="00D806AA" w:rsidRDefault="00D806AA">
            <w:pPr>
              <w:rPr>
                <w:color w:val="000000"/>
                <w:sz w:val="18"/>
                <w:szCs w:val="18"/>
                <w:lang w:eastAsia="en-GB"/>
                <w14:ligatures w14:val="none"/>
              </w:rPr>
            </w:pPr>
            <w:proofErr w:type="spellStart"/>
            <w:r>
              <w:rPr>
                <w:color w:val="000000"/>
                <w:sz w:val="18"/>
                <w:szCs w:val="18"/>
                <w:lang w:eastAsia="en-GB"/>
                <w14:ligatures w14:val="none"/>
              </w:rPr>
              <w:t>Brockhole</w:t>
            </w:r>
            <w:proofErr w:type="spellEnd"/>
          </w:p>
        </w:tc>
        <w:tc>
          <w:tcPr>
            <w:tcW w:w="880" w:type="dxa"/>
            <w:shd w:val="clear" w:color="auto" w:fill="DDEBF7"/>
            <w:noWrap/>
            <w:tcMar>
              <w:top w:w="15" w:type="dxa"/>
              <w:left w:w="108" w:type="dxa"/>
              <w:bottom w:w="15" w:type="dxa"/>
              <w:right w:w="108" w:type="dxa"/>
            </w:tcMar>
            <w:vAlign w:val="bottom"/>
            <w:hideMark/>
          </w:tcPr>
          <w:p w14:paraId="28361190"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300</w:t>
            </w:r>
          </w:p>
        </w:tc>
      </w:tr>
      <w:tr w:rsidR="00D806AA" w14:paraId="04348362" w14:textId="77777777" w:rsidTr="00D806AA">
        <w:trPr>
          <w:trHeight w:val="240"/>
        </w:trPr>
        <w:tc>
          <w:tcPr>
            <w:tcW w:w="2740" w:type="dxa"/>
            <w:shd w:val="clear" w:color="auto" w:fill="DDEBF7"/>
            <w:noWrap/>
            <w:tcMar>
              <w:top w:w="15" w:type="dxa"/>
              <w:left w:w="108" w:type="dxa"/>
              <w:bottom w:w="15" w:type="dxa"/>
              <w:right w:w="108" w:type="dxa"/>
            </w:tcMar>
            <w:vAlign w:val="bottom"/>
            <w:hideMark/>
          </w:tcPr>
          <w:p w14:paraId="3AEC86C0" w14:textId="77777777" w:rsidR="00D806AA" w:rsidRDefault="00D806AA">
            <w:pPr>
              <w:rPr>
                <w:color w:val="000000"/>
                <w:sz w:val="18"/>
                <w:szCs w:val="18"/>
                <w:lang w:eastAsia="en-GB"/>
                <w14:ligatures w14:val="none"/>
              </w:rPr>
            </w:pPr>
            <w:r>
              <w:rPr>
                <w:color w:val="000000"/>
                <w:sz w:val="18"/>
                <w:szCs w:val="18"/>
                <w:lang w:eastAsia="en-GB"/>
                <w14:ligatures w14:val="none"/>
              </w:rPr>
              <w:t>All (</w:t>
            </w:r>
            <w:proofErr w:type="spellStart"/>
            <w:r>
              <w:rPr>
                <w:color w:val="000000"/>
                <w:sz w:val="18"/>
                <w:szCs w:val="18"/>
                <w:lang w:eastAsia="en-GB"/>
                <w14:ligatures w14:val="none"/>
              </w:rPr>
              <w:t>Exc</w:t>
            </w:r>
            <w:proofErr w:type="spellEnd"/>
            <w:r>
              <w:rPr>
                <w:color w:val="000000"/>
                <w:sz w:val="18"/>
                <w:szCs w:val="18"/>
                <w:lang w:eastAsia="en-GB"/>
                <w14:ligatures w14:val="none"/>
              </w:rPr>
              <w:t xml:space="preserve"> CBC and </w:t>
            </w:r>
            <w:proofErr w:type="spellStart"/>
            <w:r>
              <w:rPr>
                <w:color w:val="000000"/>
                <w:sz w:val="18"/>
                <w:szCs w:val="18"/>
                <w:lang w:eastAsia="en-GB"/>
                <w14:ligatures w14:val="none"/>
              </w:rPr>
              <w:t>Brockhole</w:t>
            </w:r>
            <w:proofErr w:type="spellEnd"/>
            <w:r>
              <w:rPr>
                <w:color w:val="000000"/>
                <w:sz w:val="18"/>
                <w:szCs w:val="18"/>
                <w:lang w:eastAsia="en-GB"/>
                <w14:ligatures w14:val="none"/>
              </w:rPr>
              <w:t>)</w:t>
            </w:r>
          </w:p>
        </w:tc>
        <w:tc>
          <w:tcPr>
            <w:tcW w:w="880" w:type="dxa"/>
            <w:shd w:val="clear" w:color="auto" w:fill="DDEBF7"/>
            <w:noWrap/>
            <w:tcMar>
              <w:top w:w="15" w:type="dxa"/>
              <w:left w:w="108" w:type="dxa"/>
              <w:bottom w:w="15" w:type="dxa"/>
              <w:right w:w="108" w:type="dxa"/>
            </w:tcMar>
            <w:vAlign w:val="bottom"/>
            <w:hideMark/>
          </w:tcPr>
          <w:p w14:paraId="1EFA5250"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1,302</w:t>
            </w:r>
          </w:p>
        </w:tc>
      </w:tr>
      <w:tr w:rsidR="00D806AA" w14:paraId="67DA684B" w14:textId="77777777" w:rsidTr="00D806AA">
        <w:trPr>
          <w:trHeight w:val="300"/>
        </w:trPr>
        <w:tc>
          <w:tcPr>
            <w:tcW w:w="2740" w:type="dxa"/>
            <w:shd w:val="clear" w:color="auto" w:fill="9BC2E6"/>
            <w:noWrap/>
            <w:tcMar>
              <w:top w:w="15" w:type="dxa"/>
              <w:left w:w="108" w:type="dxa"/>
              <w:bottom w:w="15" w:type="dxa"/>
              <w:right w:w="108" w:type="dxa"/>
            </w:tcMar>
            <w:vAlign w:val="bottom"/>
            <w:hideMark/>
          </w:tcPr>
          <w:p w14:paraId="6DA1028B" w14:textId="77777777" w:rsidR="00D806AA" w:rsidRDefault="00D806AA">
            <w:pPr>
              <w:rPr>
                <w:b/>
                <w:bCs/>
                <w:color w:val="000000"/>
                <w:sz w:val="18"/>
                <w:szCs w:val="18"/>
                <w:lang w:eastAsia="en-GB"/>
                <w14:ligatures w14:val="none"/>
              </w:rPr>
            </w:pPr>
            <w:r>
              <w:rPr>
                <w:b/>
                <w:bCs/>
                <w:color w:val="000000"/>
                <w:sz w:val="18"/>
                <w:szCs w:val="18"/>
                <w:lang w:eastAsia="en-GB"/>
                <w14:ligatures w14:val="none"/>
              </w:rPr>
              <w:t>ALL CARS MONTH</w:t>
            </w:r>
          </w:p>
        </w:tc>
        <w:tc>
          <w:tcPr>
            <w:tcW w:w="880" w:type="dxa"/>
            <w:shd w:val="clear" w:color="auto" w:fill="9BC2E6"/>
            <w:noWrap/>
            <w:tcMar>
              <w:top w:w="15" w:type="dxa"/>
              <w:left w:w="108" w:type="dxa"/>
              <w:bottom w:w="15" w:type="dxa"/>
              <w:right w:w="108" w:type="dxa"/>
            </w:tcMar>
            <w:vAlign w:val="bottom"/>
            <w:hideMark/>
          </w:tcPr>
          <w:p w14:paraId="54EB7453"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1,682</w:t>
            </w:r>
          </w:p>
        </w:tc>
      </w:tr>
      <w:tr w:rsidR="00D806AA" w14:paraId="19120227" w14:textId="77777777" w:rsidTr="00D806AA">
        <w:trPr>
          <w:trHeight w:val="300"/>
        </w:trPr>
        <w:tc>
          <w:tcPr>
            <w:tcW w:w="2740" w:type="dxa"/>
            <w:noWrap/>
            <w:tcMar>
              <w:top w:w="15" w:type="dxa"/>
              <w:left w:w="108" w:type="dxa"/>
              <w:bottom w:w="15" w:type="dxa"/>
              <w:right w:w="108" w:type="dxa"/>
            </w:tcMar>
            <w:vAlign w:val="bottom"/>
            <w:hideMark/>
          </w:tcPr>
          <w:p w14:paraId="40E004C6" w14:textId="77777777" w:rsidR="00D806AA" w:rsidRDefault="00D806AA">
            <w:pPr>
              <w:rPr>
                <w:b/>
                <w:bCs/>
                <w:color w:val="000000"/>
                <w:lang w:eastAsia="en-GB"/>
                <w14:ligatures w14:val="none"/>
              </w:rPr>
            </w:pPr>
            <w:r>
              <w:rPr>
                <w:b/>
                <w:bCs/>
                <w:color w:val="000000"/>
                <w:lang w:eastAsia="en-GB"/>
                <w14:ligatures w14:val="none"/>
              </w:rPr>
              <w:t>OWNED</w:t>
            </w:r>
          </w:p>
        </w:tc>
        <w:tc>
          <w:tcPr>
            <w:tcW w:w="880" w:type="dxa"/>
            <w:noWrap/>
            <w:tcMar>
              <w:top w:w="15" w:type="dxa"/>
              <w:left w:w="108" w:type="dxa"/>
              <w:bottom w:w="15" w:type="dxa"/>
              <w:right w:w="108" w:type="dxa"/>
            </w:tcMar>
            <w:vAlign w:val="bottom"/>
            <w:hideMark/>
          </w:tcPr>
          <w:p w14:paraId="6D23FF9C" w14:textId="77777777" w:rsidR="00D806AA" w:rsidRDefault="00D806AA">
            <w:pPr>
              <w:rPr>
                <w:b/>
                <w:bCs/>
                <w:color w:val="000000"/>
                <w:lang w:eastAsia="en-GB"/>
                <w14:ligatures w14:val="none"/>
              </w:rPr>
            </w:pPr>
          </w:p>
        </w:tc>
      </w:tr>
      <w:tr w:rsidR="00D806AA" w14:paraId="4C531A50"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62E95D05" w14:textId="77777777" w:rsidR="00D806AA" w:rsidRDefault="00D806AA">
            <w:pPr>
              <w:rPr>
                <w:rFonts w:ascii="Calibri" w:hAnsi="Calibri" w:cs="Calibri"/>
                <w:color w:val="000000"/>
                <w:sz w:val="18"/>
                <w:szCs w:val="18"/>
                <w:lang w:eastAsia="en-GB"/>
                <w14:ligatures w14:val="none"/>
              </w:rPr>
            </w:pPr>
            <w:r>
              <w:rPr>
                <w:color w:val="000000"/>
                <w:sz w:val="18"/>
                <w:szCs w:val="18"/>
                <w:lang w:eastAsia="en-GB"/>
                <w14:ligatures w14:val="none"/>
              </w:rPr>
              <w:t>Hawkshead</w:t>
            </w:r>
          </w:p>
        </w:tc>
        <w:tc>
          <w:tcPr>
            <w:tcW w:w="880" w:type="dxa"/>
            <w:shd w:val="clear" w:color="auto" w:fill="DDEBF7"/>
            <w:noWrap/>
            <w:tcMar>
              <w:top w:w="15" w:type="dxa"/>
              <w:left w:w="108" w:type="dxa"/>
              <w:bottom w:w="15" w:type="dxa"/>
              <w:right w:w="108" w:type="dxa"/>
            </w:tcMar>
            <w:vAlign w:val="bottom"/>
            <w:hideMark/>
          </w:tcPr>
          <w:p w14:paraId="2DA27444"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193</w:t>
            </w:r>
          </w:p>
        </w:tc>
      </w:tr>
      <w:tr w:rsidR="00D806AA" w14:paraId="363E2592"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2B253F16" w14:textId="77777777" w:rsidR="00D806AA" w:rsidRDefault="00D806AA">
            <w:pPr>
              <w:rPr>
                <w:color w:val="000000"/>
                <w:sz w:val="18"/>
                <w:szCs w:val="18"/>
                <w:lang w:eastAsia="en-GB"/>
                <w14:ligatures w14:val="none"/>
              </w:rPr>
            </w:pPr>
            <w:r>
              <w:rPr>
                <w:color w:val="000000"/>
                <w:sz w:val="18"/>
                <w:szCs w:val="18"/>
                <w:lang w:eastAsia="en-GB"/>
                <w14:ligatures w14:val="none"/>
              </w:rPr>
              <w:t>Glenridding</w:t>
            </w:r>
          </w:p>
        </w:tc>
        <w:tc>
          <w:tcPr>
            <w:tcW w:w="880" w:type="dxa"/>
            <w:shd w:val="clear" w:color="auto" w:fill="DDEBF7"/>
            <w:noWrap/>
            <w:tcMar>
              <w:top w:w="15" w:type="dxa"/>
              <w:left w:w="108" w:type="dxa"/>
              <w:bottom w:w="15" w:type="dxa"/>
              <w:right w:w="108" w:type="dxa"/>
            </w:tcMar>
            <w:vAlign w:val="bottom"/>
            <w:hideMark/>
          </w:tcPr>
          <w:p w14:paraId="4EF20888"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156</w:t>
            </w:r>
          </w:p>
        </w:tc>
      </w:tr>
      <w:tr w:rsidR="00D806AA" w14:paraId="5817DA1D"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0934158E" w14:textId="77777777" w:rsidR="00D806AA" w:rsidRDefault="00D806AA">
            <w:pPr>
              <w:rPr>
                <w:color w:val="000000"/>
                <w:sz w:val="18"/>
                <w:szCs w:val="18"/>
                <w:lang w:eastAsia="en-GB"/>
                <w14:ligatures w14:val="none"/>
              </w:rPr>
            </w:pPr>
            <w:r>
              <w:rPr>
                <w:color w:val="000000"/>
                <w:sz w:val="18"/>
                <w:szCs w:val="18"/>
                <w:lang w:eastAsia="en-GB"/>
                <w14:ligatures w14:val="none"/>
              </w:rPr>
              <w:t>Waterhead</w:t>
            </w:r>
          </w:p>
        </w:tc>
        <w:tc>
          <w:tcPr>
            <w:tcW w:w="880" w:type="dxa"/>
            <w:shd w:val="clear" w:color="auto" w:fill="DDEBF7"/>
            <w:noWrap/>
            <w:tcMar>
              <w:top w:w="15" w:type="dxa"/>
              <w:left w:w="108" w:type="dxa"/>
              <w:bottom w:w="15" w:type="dxa"/>
              <w:right w:w="108" w:type="dxa"/>
            </w:tcMar>
            <w:vAlign w:val="bottom"/>
            <w:hideMark/>
          </w:tcPr>
          <w:p w14:paraId="2E2B8EF3"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129</w:t>
            </w:r>
          </w:p>
        </w:tc>
      </w:tr>
      <w:tr w:rsidR="00D806AA" w14:paraId="5FC5EE2F"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26178292" w14:textId="77777777" w:rsidR="00D806AA" w:rsidRDefault="00D806AA">
            <w:pPr>
              <w:rPr>
                <w:color w:val="000000"/>
                <w:sz w:val="18"/>
                <w:szCs w:val="18"/>
                <w:lang w:eastAsia="en-GB"/>
                <w14:ligatures w14:val="none"/>
              </w:rPr>
            </w:pPr>
            <w:r>
              <w:rPr>
                <w:color w:val="000000"/>
                <w:sz w:val="18"/>
                <w:szCs w:val="18"/>
                <w:lang w:eastAsia="en-GB"/>
                <w14:ligatures w14:val="none"/>
              </w:rPr>
              <w:t>Broadgate Meadow</w:t>
            </w:r>
          </w:p>
        </w:tc>
        <w:tc>
          <w:tcPr>
            <w:tcW w:w="880" w:type="dxa"/>
            <w:shd w:val="clear" w:color="auto" w:fill="DDEBF7"/>
            <w:noWrap/>
            <w:tcMar>
              <w:top w:w="15" w:type="dxa"/>
              <w:left w:w="108" w:type="dxa"/>
              <w:bottom w:w="15" w:type="dxa"/>
              <w:right w:w="108" w:type="dxa"/>
            </w:tcMar>
            <w:vAlign w:val="bottom"/>
            <w:hideMark/>
          </w:tcPr>
          <w:p w14:paraId="6EF8F46D"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87</w:t>
            </w:r>
          </w:p>
        </w:tc>
      </w:tr>
      <w:tr w:rsidR="00D806AA" w14:paraId="60F5B52C"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474F7331" w14:textId="77777777" w:rsidR="00D806AA" w:rsidRDefault="00D806AA">
            <w:pPr>
              <w:rPr>
                <w:color w:val="000000"/>
                <w:sz w:val="18"/>
                <w:szCs w:val="18"/>
                <w:lang w:eastAsia="en-GB"/>
                <w14:ligatures w14:val="none"/>
              </w:rPr>
            </w:pPr>
            <w:r>
              <w:rPr>
                <w:color w:val="000000"/>
                <w:sz w:val="18"/>
                <w:szCs w:val="18"/>
                <w:lang w:eastAsia="en-GB"/>
                <w14:ligatures w14:val="none"/>
              </w:rPr>
              <w:t>Ruskin Avenue</w:t>
            </w:r>
          </w:p>
        </w:tc>
        <w:tc>
          <w:tcPr>
            <w:tcW w:w="880" w:type="dxa"/>
            <w:shd w:val="clear" w:color="auto" w:fill="DDEBF7"/>
            <w:noWrap/>
            <w:tcMar>
              <w:top w:w="15" w:type="dxa"/>
              <w:left w:w="108" w:type="dxa"/>
              <w:bottom w:w="15" w:type="dxa"/>
              <w:right w:w="108" w:type="dxa"/>
            </w:tcMar>
            <w:vAlign w:val="bottom"/>
            <w:hideMark/>
          </w:tcPr>
          <w:p w14:paraId="4E02EAC7"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57</w:t>
            </w:r>
          </w:p>
        </w:tc>
      </w:tr>
      <w:tr w:rsidR="00D806AA" w14:paraId="7F0FA552"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4D3453DE" w14:textId="77777777" w:rsidR="00D806AA" w:rsidRDefault="00D806AA">
            <w:pPr>
              <w:rPr>
                <w:color w:val="000000"/>
                <w:sz w:val="18"/>
                <w:szCs w:val="18"/>
                <w:lang w:eastAsia="en-GB"/>
                <w14:ligatures w14:val="none"/>
              </w:rPr>
            </w:pPr>
            <w:r>
              <w:rPr>
                <w:color w:val="000000"/>
                <w:sz w:val="18"/>
                <w:szCs w:val="18"/>
                <w:lang w:eastAsia="en-GB"/>
                <w14:ligatures w14:val="none"/>
              </w:rPr>
              <w:t>Stock lane</w:t>
            </w:r>
          </w:p>
        </w:tc>
        <w:tc>
          <w:tcPr>
            <w:tcW w:w="880" w:type="dxa"/>
            <w:shd w:val="clear" w:color="auto" w:fill="DDEBF7"/>
            <w:noWrap/>
            <w:tcMar>
              <w:top w:w="15" w:type="dxa"/>
              <w:left w:w="108" w:type="dxa"/>
              <w:bottom w:w="15" w:type="dxa"/>
              <w:right w:w="108" w:type="dxa"/>
            </w:tcMar>
            <w:vAlign w:val="bottom"/>
            <w:hideMark/>
          </w:tcPr>
          <w:p w14:paraId="6B82414A"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62</w:t>
            </w:r>
          </w:p>
        </w:tc>
      </w:tr>
      <w:tr w:rsidR="00D806AA" w14:paraId="5F24EBBC"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16463B4B" w14:textId="77777777" w:rsidR="00D806AA" w:rsidRDefault="00D806AA">
            <w:pPr>
              <w:rPr>
                <w:color w:val="000000"/>
                <w:sz w:val="18"/>
                <w:szCs w:val="18"/>
                <w:lang w:eastAsia="en-GB"/>
                <w14:ligatures w14:val="none"/>
              </w:rPr>
            </w:pPr>
            <w:r>
              <w:rPr>
                <w:color w:val="000000"/>
                <w:sz w:val="18"/>
                <w:szCs w:val="18"/>
                <w:lang w:eastAsia="en-GB"/>
                <w14:ligatures w14:val="none"/>
              </w:rPr>
              <w:t>Buttermere</w:t>
            </w:r>
          </w:p>
        </w:tc>
        <w:tc>
          <w:tcPr>
            <w:tcW w:w="880" w:type="dxa"/>
            <w:shd w:val="clear" w:color="auto" w:fill="DDEBF7"/>
            <w:noWrap/>
            <w:tcMar>
              <w:top w:w="15" w:type="dxa"/>
              <w:left w:w="108" w:type="dxa"/>
              <w:bottom w:w="15" w:type="dxa"/>
              <w:right w:w="108" w:type="dxa"/>
            </w:tcMar>
            <w:vAlign w:val="bottom"/>
            <w:hideMark/>
          </w:tcPr>
          <w:p w14:paraId="1F5D7381"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34</w:t>
            </w:r>
          </w:p>
        </w:tc>
      </w:tr>
      <w:tr w:rsidR="00D806AA" w14:paraId="4E90FD26"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26747D44" w14:textId="77777777" w:rsidR="00D806AA" w:rsidRDefault="00D806AA">
            <w:pPr>
              <w:rPr>
                <w:color w:val="000000"/>
                <w:sz w:val="18"/>
                <w:szCs w:val="18"/>
                <w:lang w:eastAsia="en-GB"/>
                <w14:ligatures w14:val="none"/>
              </w:rPr>
            </w:pPr>
            <w:proofErr w:type="spellStart"/>
            <w:r>
              <w:rPr>
                <w:color w:val="000000"/>
                <w:sz w:val="18"/>
                <w:szCs w:val="18"/>
                <w:lang w:eastAsia="en-GB"/>
                <w14:ligatures w14:val="none"/>
              </w:rPr>
              <w:t>Ravenglass</w:t>
            </w:r>
            <w:proofErr w:type="spellEnd"/>
          </w:p>
        </w:tc>
        <w:tc>
          <w:tcPr>
            <w:tcW w:w="880" w:type="dxa"/>
            <w:shd w:val="clear" w:color="auto" w:fill="DDEBF7"/>
            <w:noWrap/>
            <w:tcMar>
              <w:top w:w="15" w:type="dxa"/>
              <w:left w:w="108" w:type="dxa"/>
              <w:bottom w:w="15" w:type="dxa"/>
              <w:right w:w="108" w:type="dxa"/>
            </w:tcMar>
            <w:vAlign w:val="bottom"/>
            <w:hideMark/>
          </w:tcPr>
          <w:p w14:paraId="5DF657BE"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92</w:t>
            </w:r>
          </w:p>
        </w:tc>
      </w:tr>
      <w:tr w:rsidR="00D806AA" w14:paraId="22CD7248" w14:textId="77777777" w:rsidTr="00D806AA">
        <w:trPr>
          <w:trHeight w:val="300"/>
        </w:trPr>
        <w:tc>
          <w:tcPr>
            <w:tcW w:w="2740" w:type="dxa"/>
            <w:shd w:val="clear" w:color="auto" w:fill="DDEBF7"/>
            <w:noWrap/>
            <w:tcMar>
              <w:top w:w="15" w:type="dxa"/>
              <w:left w:w="108" w:type="dxa"/>
              <w:bottom w:w="15" w:type="dxa"/>
              <w:right w:w="108" w:type="dxa"/>
            </w:tcMar>
            <w:vAlign w:val="bottom"/>
            <w:hideMark/>
          </w:tcPr>
          <w:p w14:paraId="2B4C6E93" w14:textId="77777777" w:rsidR="00D806AA" w:rsidRDefault="00D806AA">
            <w:pPr>
              <w:rPr>
                <w:color w:val="000000"/>
                <w:sz w:val="18"/>
                <w:szCs w:val="18"/>
                <w:lang w:eastAsia="en-GB"/>
                <w14:ligatures w14:val="none"/>
              </w:rPr>
            </w:pPr>
            <w:r>
              <w:rPr>
                <w:color w:val="000000"/>
                <w:sz w:val="18"/>
                <w:szCs w:val="18"/>
                <w:lang w:eastAsia="en-GB"/>
                <w14:ligatures w14:val="none"/>
              </w:rPr>
              <w:t>Pooley Bridge</w:t>
            </w:r>
          </w:p>
        </w:tc>
        <w:tc>
          <w:tcPr>
            <w:tcW w:w="880" w:type="dxa"/>
            <w:shd w:val="clear" w:color="auto" w:fill="DDEBF7"/>
            <w:noWrap/>
            <w:tcMar>
              <w:top w:w="15" w:type="dxa"/>
              <w:left w:w="108" w:type="dxa"/>
              <w:bottom w:w="15" w:type="dxa"/>
              <w:right w:w="108" w:type="dxa"/>
            </w:tcMar>
            <w:vAlign w:val="bottom"/>
            <w:hideMark/>
          </w:tcPr>
          <w:p w14:paraId="2E3ADA17"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39</w:t>
            </w:r>
          </w:p>
        </w:tc>
      </w:tr>
      <w:tr w:rsidR="00D806AA" w14:paraId="5D97F256" w14:textId="77777777" w:rsidTr="00D806AA">
        <w:trPr>
          <w:trHeight w:val="411"/>
        </w:trPr>
        <w:tc>
          <w:tcPr>
            <w:tcW w:w="2740" w:type="dxa"/>
            <w:shd w:val="clear" w:color="auto" w:fill="DDEBF7"/>
            <w:noWrap/>
            <w:tcMar>
              <w:top w:w="15" w:type="dxa"/>
              <w:left w:w="108" w:type="dxa"/>
              <w:bottom w:w="15" w:type="dxa"/>
              <w:right w:w="108" w:type="dxa"/>
            </w:tcMar>
            <w:vAlign w:val="bottom"/>
            <w:hideMark/>
          </w:tcPr>
          <w:p w14:paraId="3EA60A66" w14:textId="77777777" w:rsidR="00D806AA" w:rsidRDefault="00D806AA">
            <w:pPr>
              <w:rPr>
                <w:color w:val="000000"/>
                <w:sz w:val="18"/>
                <w:szCs w:val="18"/>
                <w:lang w:eastAsia="en-GB"/>
                <w14:ligatures w14:val="none"/>
              </w:rPr>
            </w:pPr>
            <w:r>
              <w:rPr>
                <w:color w:val="000000"/>
                <w:sz w:val="18"/>
                <w:szCs w:val="18"/>
                <w:lang w:eastAsia="en-GB"/>
                <w14:ligatures w14:val="none"/>
              </w:rPr>
              <w:t>Monk Coniston</w:t>
            </w:r>
          </w:p>
        </w:tc>
        <w:tc>
          <w:tcPr>
            <w:tcW w:w="880" w:type="dxa"/>
            <w:shd w:val="clear" w:color="auto" w:fill="DDEBF7"/>
            <w:noWrap/>
            <w:tcMar>
              <w:top w:w="15" w:type="dxa"/>
              <w:left w:w="108" w:type="dxa"/>
              <w:bottom w:w="15" w:type="dxa"/>
              <w:right w:w="108" w:type="dxa"/>
            </w:tcMar>
            <w:vAlign w:val="bottom"/>
            <w:hideMark/>
          </w:tcPr>
          <w:p w14:paraId="02E9C785"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40</w:t>
            </w:r>
          </w:p>
        </w:tc>
      </w:tr>
      <w:tr w:rsidR="00D806AA" w14:paraId="01F61ADF"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2938AFDA" w14:textId="77777777" w:rsidR="00D806AA" w:rsidRDefault="00D806AA">
            <w:pPr>
              <w:rPr>
                <w:color w:val="000000"/>
                <w:sz w:val="18"/>
                <w:szCs w:val="18"/>
                <w:lang w:eastAsia="en-GB"/>
                <w14:ligatures w14:val="none"/>
              </w:rPr>
            </w:pPr>
            <w:r>
              <w:rPr>
                <w:color w:val="000000"/>
                <w:sz w:val="18"/>
                <w:szCs w:val="18"/>
                <w:lang w:eastAsia="en-GB"/>
                <w14:ligatures w14:val="none"/>
              </w:rPr>
              <w:t>Brown Howe</w:t>
            </w:r>
          </w:p>
        </w:tc>
        <w:tc>
          <w:tcPr>
            <w:tcW w:w="880" w:type="dxa"/>
            <w:shd w:val="clear" w:color="auto" w:fill="DDEBF7"/>
            <w:noWrap/>
            <w:tcMar>
              <w:top w:w="15" w:type="dxa"/>
              <w:left w:w="108" w:type="dxa"/>
              <w:bottom w:w="15" w:type="dxa"/>
              <w:right w:w="108" w:type="dxa"/>
            </w:tcMar>
            <w:vAlign w:val="bottom"/>
            <w:hideMark/>
          </w:tcPr>
          <w:p w14:paraId="7EBF0A2B"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33</w:t>
            </w:r>
          </w:p>
        </w:tc>
      </w:tr>
      <w:tr w:rsidR="00D806AA" w14:paraId="7EAD6AAC"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59718B3E" w14:textId="77777777" w:rsidR="00D806AA" w:rsidRDefault="00D806AA">
            <w:pPr>
              <w:rPr>
                <w:color w:val="000000"/>
                <w:sz w:val="18"/>
                <w:szCs w:val="18"/>
                <w:lang w:eastAsia="en-GB"/>
                <w14:ligatures w14:val="none"/>
              </w:rPr>
            </w:pPr>
            <w:r>
              <w:rPr>
                <w:color w:val="000000"/>
                <w:sz w:val="18"/>
                <w:szCs w:val="18"/>
                <w:lang w:eastAsia="en-GB"/>
                <w14:ligatures w14:val="none"/>
              </w:rPr>
              <w:t>Beech Hill</w:t>
            </w:r>
          </w:p>
        </w:tc>
        <w:tc>
          <w:tcPr>
            <w:tcW w:w="880" w:type="dxa"/>
            <w:shd w:val="clear" w:color="auto" w:fill="DDEBF7"/>
            <w:noWrap/>
            <w:tcMar>
              <w:top w:w="15" w:type="dxa"/>
              <w:left w:w="108" w:type="dxa"/>
              <w:bottom w:w="15" w:type="dxa"/>
              <w:right w:w="108" w:type="dxa"/>
            </w:tcMar>
            <w:vAlign w:val="bottom"/>
            <w:hideMark/>
          </w:tcPr>
          <w:p w14:paraId="73F7A622"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59</w:t>
            </w:r>
          </w:p>
        </w:tc>
      </w:tr>
      <w:tr w:rsidR="00D806AA" w14:paraId="08AE1B2E"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5DE2404B" w14:textId="77777777" w:rsidR="00D806AA" w:rsidRDefault="00D806AA">
            <w:pPr>
              <w:rPr>
                <w:color w:val="000000"/>
                <w:sz w:val="18"/>
                <w:szCs w:val="18"/>
                <w:lang w:eastAsia="en-GB"/>
                <w14:ligatures w14:val="none"/>
              </w:rPr>
            </w:pPr>
            <w:r>
              <w:rPr>
                <w:color w:val="000000"/>
                <w:sz w:val="18"/>
                <w:szCs w:val="18"/>
                <w:lang w:eastAsia="en-GB"/>
                <w14:ligatures w14:val="none"/>
              </w:rPr>
              <w:t>Hammar Bank</w:t>
            </w:r>
          </w:p>
        </w:tc>
        <w:tc>
          <w:tcPr>
            <w:tcW w:w="880" w:type="dxa"/>
            <w:shd w:val="clear" w:color="auto" w:fill="DDEBF7"/>
            <w:noWrap/>
            <w:tcMar>
              <w:top w:w="15" w:type="dxa"/>
              <w:left w:w="108" w:type="dxa"/>
              <w:bottom w:w="15" w:type="dxa"/>
              <w:right w:w="108" w:type="dxa"/>
            </w:tcMar>
            <w:vAlign w:val="bottom"/>
            <w:hideMark/>
          </w:tcPr>
          <w:p w14:paraId="4BC9682B"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22</w:t>
            </w:r>
          </w:p>
        </w:tc>
      </w:tr>
      <w:tr w:rsidR="00D806AA" w14:paraId="66BE11CA"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1A557A39" w14:textId="77777777" w:rsidR="00D806AA" w:rsidRDefault="00D806AA">
            <w:pPr>
              <w:rPr>
                <w:color w:val="000000"/>
                <w:sz w:val="18"/>
                <w:szCs w:val="18"/>
                <w:lang w:eastAsia="en-GB"/>
                <w14:ligatures w14:val="none"/>
              </w:rPr>
            </w:pPr>
            <w:r>
              <w:rPr>
                <w:color w:val="000000"/>
                <w:sz w:val="18"/>
                <w:szCs w:val="18"/>
                <w:lang w:eastAsia="en-GB"/>
                <w14:ligatures w14:val="none"/>
              </w:rPr>
              <w:t>Coniston Old Station</w:t>
            </w:r>
          </w:p>
        </w:tc>
        <w:tc>
          <w:tcPr>
            <w:tcW w:w="880" w:type="dxa"/>
            <w:shd w:val="clear" w:color="auto" w:fill="DDEBF7"/>
            <w:noWrap/>
            <w:tcMar>
              <w:top w:w="15" w:type="dxa"/>
              <w:left w:w="108" w:type="dxa"/>
              <w:bottom w:w="15" w:type="dxa"/>
              <w:right w:w="108" w:type="dxa"/>
            </w:tcMar>
            <w:vAlign w:val="bottom"/>
            <w:hideMark/>
          </w:tcPr>
          <w:p w14:paraId="5C3E8D42"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26</w:t>
            </w:r>
          </w:p>
        </w:tc>
      </w:tr>
      <w:tr w:rsidR="00D806AA" w14:paraId="1E4A1EAE"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24BD530B" w14:textId="77777777" w:rsidR="00D806AA" w:rsidRDefault="00D806AA">
            <w:pPr>
              <w:rPr>
                <w:color w:val="000000"/>
                <w:sz w:val="18"/>
                <w:szCs w:val="18"/>
                <w:lang w:eastAsia="en-GB"/>
                <w14:ligatures w14:val="none"/>
              </w:rPr>
            </w:pPr>
            <w:r>
              <w:rPr>
                <w:color w:val="000000"/>
                <w:sz w:val="18"/>
                <w:szCs w:val="18"/>
                <w:lang w:eastAsia="en-GB"/>
                <w14:ligatures w14:val="none"/>
              </w:rPr>
              <w:t xml:space="preserve">Dungeon Ghyll </w:t>
            </w:r>
          </w:p>
        </w:tc>
        <w:tc>
          <w:tcPr>
            <w:tcW w:w="880" w:type="dxa"/>
            <w:shd w:val="clear" w:color="auto" w:fill="DDEBF7"/>
            <w:noWrap/>
            <w:tcMar>
              <w:top w:w="15" w:type="dxa"/>
              <w:left w:w="108" w:type="dxa"/>
              <w:bottom w:w="15" w:type="dxa"/>
              <w:right w:w="108" w:type="dxa"/>
            </w:tcMar>
            <w:vAlign w:val="bottom"/>
            <w:hideMark/>
          </w:tcPr>
          <w:p w14:paraId="0E278C9D"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35</w:t>
            </w:r>
          </w:p>
        </w:tc>
      </w:tr>
      <w:tr w:rsidR="00D806AA" w14:paraId="68AD2A42"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1C87C32B" w14:textId="77777777" w:rsidR="00D806AA" w:rsidRDefault="00D806AA">
            <w:pPr>
              <w:rPr>
                <w:color w:val="000000"/>
                <w:sz w:val="18"/>
                <w:szCs w:val="18"/>
                <w:lang w:eastAsia="en-GB"/>
                <w14:ligatures w14:val="none"/>
              </w:rPr>
            </w:pPr>
            <w:r>
              <w:rPr>
                <w:color w:val="000000"/>
                <w:sz w:val="18"/>
                <w:szCs w:val="18"/>
                <w:lang w:eastAsia="en-GB"/>
                <w14:ligatures w14:val="none"/>
              </w:rPr>
              <w:t>High Dam</w:t>
            </w:r>
          </w:p>
        </w:tc>
        <w:tc>
          <w:tcPr>
            <w:tcW w:w="880" w:type="dxa"/>
            <w:shd w:val="clear" w:color="auto" w:fill="DDEBF7"/>
            <w:noWrap/>
            <w:tcMar>
              <w:top w:w="15" w:type="dxa"/>
              <w:left w:w="108" w:type="dxa"/>
              <w:bottom w:w="15" w:type="dxa"/>
              <w:right w:w="108" w:type="dxa"/>
            </w:tcMar>
            <w:vAlign w:val="bottom"/>
            <w:hideMark/>
          </w:tcPr>
          <w:p w14:paraId="1F5706D0"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20</w:t>
            </w:r>
          </w:p>
        </w:tc>
      </w:tr>
      <w:tr w:rsidR="00D806AA" w14:paraId="513E7BE0"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563B17DE" w14:textId="77777777" w:rsidR="00D806AA" w:rsidRDefault="00D806AA">
            <w:pPr>
              <w:rPr>
                <w:color w:val="000000"/>
                <w:sz w:val="18"/>
                <w:szCs w:val="18"/>
                <w:lang w:eastAsia="en-GB"/>
                <w14:ligatures w14:val="none"/>
              </w:rPr>
            </w:pPr>
            <w:r>
              <w:rPr>
                <w:color w:val="000000"/>
                <w:sz w:val="18"/>
                <w:szCs w:val="18"/>
                <w:lang w:eastAsia="en-GB"/>
                <w14:ligatures w14:val="none"/>
              </w:rPr>
              <w:t>Station Coppice</w:t>
            </w:r>
          </w:p>
        </w:tc>
        <w:tc>
          <w:tcPr>
            <w:tcW w:w="880" w:type="dxa"/>
            <w:shd w:val="clear" w:color="auto" w:fill="DDEBF7"/>
            <w:noWrap/>
            <w:tcMar>
              <w:top w:w="15" w:type="dxa"/>
              <w:left w:w="108" w:type="dxa"/>
              <w:bottom w:w="15" w:type="dxa"/>
              <w:right w:w="108" w:type="dxa"/>
            </w:tcMar>
            <w:vAlign w:val="bottom"/>
            <w:hideMark/>
          </w:tcPr>
          <w:p w14:paraId="340F7D16"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18</w:t>
            </w:r>
          </w:p>
        </w:tc>
      </w:tr>
      <w:tr w:rsidR="00D806AA" w14:paraId="3F202A76"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652313C5" w14:textId="77777777" w:rsidR="00D806AA" w:rsidRDefault="00D806AA">
            <w:pPr>
              <w:rPr>
                <w:color w:val="000000"/>
                <w:sz w:val="18"/>
                <w:szCs w:val="18"/>
                <w:lang w:eastAsia="en-GB"/>
                <w14:ligatures w14:val="none"/>
              </w:rPr>
            </w:pPr>
            <w:r>
              <w:rPr>
                <w:color w:val="000000"/>
                <w:sz w:val="18"/>
                <w:szCs w:val="18"/>
                <w:lang w:eastAsia="en-GB"/>
                <w14:ligatures w14:val="none"/>
              </w:rPr>
              <w:t>Threlkeld</w:t>
            </w:r>
          </w:p>
        </w:tc>
        <w:tc>
          <w:tcPr>
            <w:tcW w:w="880" w:type="dxa"/>
            <w:shd w:val="clear" w:color="auto" w:fill="DDEBF7"/>
            <w:noWrap/>
            <w:tcMar>
              <w:top w:w="15" w:type="dxa"/>
              <w:left w:w="108" w:type="dxa"/>
              <w:bottom w:w="15" w:type="dxa"/>
              <w:right w:w="108" w:type="dxa"/>
            </w:tcMar>
            <w:vAlign w:val="bottom"/>
            <w:hideMark/>
          </w:tcPr>
          <w:p w14:paraId="0DBA4CC7"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25</w:t>
            </w:r>
          </w:p>
        </w:tc>
      </w:tr>
      <w:tr w:rsidR="00D806AA" w14:paraId="3C2323F8" w14:textId="77777777" w:rsidTr="00D806AA">
        <w:trPr>
          <w:trHeight w:val="285"/>
        </w:trPr>
        <w:tc>
          <w:tcPr>
            <w:tcW w:w="2740" w:type="dxa"/>
            <w:noWrap/>
            <w:tcMar>
              <w:top w:w="15" w:type="dxa"/>
              <w:left w:w="108" w:type="dxa"/>
              <w:bottom w:w="15" w:type="dxa"/>
              <w:right w:w="108" w:type="dxa"/>
            </w:tcMar>
            <w:vAlign w:val="bottom"/>
            <w:hideMark/>
          </w:tcPr>
          <w:p w14:paraId="5009C53C" w14:textId="77777777" w:rsidR="00D806AA" w:rsidRDefault="00D806AA">
            <w:pPr>
              <w:rPr>
                <w:b/>
                <w:bCs/>
                <w:color w:val="000000"/>
                <w:lang w:eastAsia="en-GB"/>
                <w14:ligatures w14:val="none"/>
              </w:rPr>
            </w:pPr>
            <w:r>
              <w:rPr>
                <w:b/>
                <w:bCs/>
                <w:color w:val="000000"/>
                <w:lang w:eastAsia="en-GB"/>
                <w14:ligatures w14:val="none"/>
              </w:rPr>
              <w:t>MANAGED</w:t>
            </w:r>
          </w:p>
        </w:tc>
        <w:tc>
          <w:tcPr>
            <w:tcW w:w="880" w:type="dxa"/>
            <w:noWrap/>
            <w:tcMar>
              <w:top w:w="15" w:type="dxa"/>
              <w:left w:w="108" w:type="dxa"/>
              <w:bottom w:w="15" w:type="dxa"/>
              <w:right w:w="108" w:type="dxa"/>
            </w:tcMar>
            <w:vAlign w:val="bottom"/>
            <w:hideMark/>
          </w:tcPr>
          <w:p w14:paraId="21E07CDE" w14:textId="77777777" w:rsidR="00D806AA" w:rsidRDefault="00D806AA">
            <w:pPr>
              <w:rPr>
                <w:b/>
                <w:bCs/>
                <w:color w:val="000000"/>
                <w:lang w:eastAsia="en-GB"/>
                <w14:ligatures w14:val="none"/>
              </w:rPr>
            </w:pPr>
          </w:p>
        </w:tc>
      </w:tr>
      <w:tr w:rsidR="00D806AA" w14:paraId="3E267667"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2B27BA56" w14:textId="77777777" w:rsidR="00D806AA" w:rsidRDefault="00D806AA">
            <w:pPr>
              <w:rPr>
                <w:rFonts w:ascii="Calibri" w:hAnsi="Calibri" w:cs="Calibri"/>
                <w:color w:val="000000"/>
                <w:sz w:val="18"/>
                <w:szCs w:val="18"/>
                <w:lang w:eastAsia="en-GB"/>
                <w14:ligatures w14:val="none"/>
              </w:rPr>
            </w:pPr>
            <w:r>
              <w:rPr>
                <w:color w:val="000000"/>
                <w:sz w:val="18"/>
                <w:szCs w:val="18"/>
                <w:lang w:eastAsia="en-GB"/>
                <w14:ligatures w14:val="none"/>
              </w:rPr>
              <w:t>Pelter Bridge</w:t>
            </w:r>
          </w:p>
        </w:tc>
        <w:tc>
          <w:tcPr>
            <w:tcW w:w="880" w:type="dxa"/>
            <w:shd w:val="clear" w:color="auto" w:fill="DDEBF7"/>
            <w:noWrap/>
            <w:tcMar>
              <w:top w:w="15" w:type="dxa"/>
              <w:left w:w="108" w:type="dxa"/>
              <w:bottom w:w="15" w:type="dxa"/>
              <w:right w:w="108" w:type="dxa"/>
            </w:tcMar>
            <w:vAlign w:val="bottom"/>
            <w:hideMark/>
          </w:tcPr>
          <w:p w14:paraId="2E243588"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15</w:t>
            </w:r>
          </w:p>
        </w:tc>
      </w:tr>
      <w:tr w:rsidR="00D806AA" w14:paraId="78AB7103"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649918A5" w14:textId="77777777" w:rsidR="00D806AA" w:rsidRDefault="00D806AA">
            <w:pPr>
              <w:rPr>
                <w:color w:val="000000"/>
                <w:sz w:val="18"/>
                <w:szCs w:val="18"/>
                <w:lang w:eastAsia="en-GB"/>
                <w14:ligatures w14:val="none"/>
              </w:rPr>
            </w:pPr>
            <w:proofErr w:type="spellStart"/>
            <w:r>
              <w:rPr>
                <w:color w:val="000000"/>
                <w:sz w:val="18"/>
                <w:szCs w:val="18"/>
                <w:lang w:eastAsia="en-GB"/>
                <w14:ligatures w14:val="none"/>
              </w:rPr>
              <w:t>Dunmallard</w:t>
            </w:r>
            <w:proofErr w:type="spellEnd"/>
          </w:p>
        </w:tc>
        <w:tc>
          <w:tcPr>
            <w:tcW w:w="880" w:type="dxa"/>
            <w:shd w:val="clear" w:color="auto" w:fill="DDEBF7"/>
            <w:noWrap/>
            <w:tcMar>
              <w:top w:w="15" w:type="dxa"/>
              <w:left w:w="108" w:type="dxa"/>
              <w:bottom w:w="15" w:type="dxa"/>
              <w:right w:w="108" w:type="dxa"/>
            </w:tcMar>
            <w:vAlign w:val="bottom"/>
            <w:hideMark/>
          </w:tcPr>
          <w:p w14:paraId="605359DE"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35</w:t>
            </w:r>
          </w:p>
        </w:tc>
      </w:tr>
      <w:tr w:rsidR="00D806AA" w14:paraId="42F3AE39"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641B7859" w14:textId="77777777" w:rsidR="00D806AA" w:rsidRDefault="00D806AA">
            <w:pPr>
              <w:rPr>
                <w:color w:val="000000"/>
                <w:sz w:val="18"/>
                <w:szCs w:val="18"/>
                <w:lang w:eastAsia="en-GB"/>
                <w14:ligatures w14:val="none"/>
              </w:rPr>
            </w:pPr>
            <w:proofErr w:type="spellStart"/>
            <w:r>
              <w:rPr>
                <w:color w:val="000000"/>
                <w:sz w:val="18"/>
                <w:szCs w:val="18"/>
                <w:lang w:eastAsia="en-GB"/>
                <w14:ligatures w14:val="none"/>
              </w:rPr>
              <w:t>Walna</w:t>
            </w:r>
            <w:proofErr w:type="spellEnd"/>
            <w:r>
              <w:rPr>
                <w:color w:val="000000"/>
                <w:sz w:val="18"/>
                <w:szCs w:val="18"/>
                <w:lang w:eastAsia="en-GB"/>
                <w14:ligatures w14:val="none"/>
              </w:rPr>
              <w:t xml:space="preserve"> Scar</w:t>
            </w:r>
          </w:p>
        </w:tc>
        <w:tc>
          <w:tcPr>
            <w:tcW w:w="880" w:type="dxa"/>
            <w:shd w:val="clear" w:color="auto" w:fill="DDEBF7"/>
            <w:noWrap/>
            <w:tcMar>
              <w:top w:w="15" w:type="dxa"/>
              <w:left w:w="108" w:type="dxa"/>
              <w:bottom w:w="15" w:type="dxa"/>
              <w:right w:w="108" w:type="dxa"/>
            </w:tcMar>
            <w:vAlign w:val="bottom"/>
            <w:hideMark/>
          </w:tcPr>
          <w:p w14:paraId="0CE4DCB4"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60</w:t>
            </w:r>
          </w:p>
        </w:tc>
      </w:tr>
      <w:tr w:rsidR="00D806AA" w14:paraId="074BF1BA" w14:textId="77777777" w:rsidTr="00D806AA">
        <w:trPr>
          <w:trHeight w:val="285"/>
        </w:trPr>
        <w:tc>
          <w:tcPr>
            <w:tcW w:w="2740" w:type="dxa"/>
            <w:shd w:val="clear" w:color="auto" w:fill="DDEBF7"/>
            <w:noWrap/>
            <w:tcMar>
              <w:top w:w="15" w:type="dxa"/>
              <w:left w:w="108" w:type="dxa"/>
              <w:bottom w:w="15" w:type="dxa"/>
              <w:right w:w="108" w:type="dxa"/>
            </w:tcMar>
            <w:vAlign w:val="bottom"/>
            <w:hideMark/>
          </w:tcPr>
          <w:p w14:paraId="196F8977" w14:textId="77777777" w:rsidR="00D806AA" w:rsidRDefault="00D806AA">
            <w:pPr>
              <w:rPr>
                <w:color w:val="000000"/>
                <w:sz w:val="18"/>
                <w:szCs w:val="18"/>
                <w:lang w:eastAsia="en-GB"/>
                <w14:ligatures w14:val="none"/>
              </w:rPr>
            </w:pPr>
            <w:r>
              <w:rPr>
                <w:color w:val="000000"/>
                <w:sz w:val="18"/>
                <w:szCs w:val="18"/>
                <w:lang w:eastAsia="en-GB"/>
                <w14:ligatures w14:val="none"/>
              </w:rPr>
              <w:t>Windermere School</w:t>
            </w:r>
          </w:p>
        </w:tc>
        <w:tc>
          <w:tcPr>
            <w:tcW w:w="880" w:type="dxa"/>
            <w:shd w:val="clear" w:color="auto" w:fill="DDEBF7"/>
            <w:noWrap/>
            <w:tcMar>
              <w:top w:w="15" w:type="dxa"/>
              <w:left w:w="108" w:type="dxa"/>
              <w:bottom w:w="15" w:type="dxa"/>
              <w:right w:w="108" w:type="dxa"/>
            </w:tcMar>
            <w:vAlign w:val="bottom"/>
            <w:hideMark/>
          </w:tcPr>
          <w:p w14:paraId="66F95C04" w14:textId="77777777" w:rsidR="00D806AA" w:rsidRDefault="00D806AA">
            <w:pPr>
              <w:jc w:val="right"/>
              <w:rPr>
                <w:b/>
                <w:bCs/>
                <w:color w:val="000000"/>
                <w:sz w:val="18"/>
                <w:szCs w:val="18"/>
                <w:lang w:eastAsia="en-GB"/>
                <w14:ligatures w14:val="none"/>
              </w:rPr>
            </w:pPr>
            <w:r>
              <w:rPr>
                <w:b/>
                <w:bCs/>
                <w:color w:val="000000"/>
                <w:sz w:val="18"/>
                <w:szCs w:val="18"/>
                <w:lang w:eastAsia="en-GB"/>
                <w14:ligatures w14:val="none"/>
              </w:rPr>
              <w:t>40</w:t>
            </w:r>
          </w:p>
        </w:tc>
      </w:tr>
    </w:tbl>
    <w:p w14:paraId="40E525F5" w14:textId="20F02F72" w:rsidR="00D806AA" w:rsidRDefault="00D806AA">
      <w:pPr>
        <w:rPr>
          <w:rFonts w:ascii="Arial" w:hAnsi="Arial" w:cs="Arial"/>
          <w:sz w:val="23"/>
          <w:szCs w:val="23"/>
          <w:lang w:val="en-US"/>
        </w:rPr>
      </w:pPr>
    </w:p>
    <w:p w14:paraId="75C16DF8" w14:textId="3DC83D5A" w:rsidR="00D806AA" w:rsidRPr="00D806AA" w:rsidRDefault="00D806AA">
      <w:pPr>
        <w:rPr>
          <w:rFonts w:ascii="Arial" w:hAnsi="Arial" w:cs="Arial"/>
          <w:b/>
          <w:bCs/>
          <w:sz w:val="23"/>
          <w:szCs w:val="23"/>
          <w:lang w:val="en-US"/>
        </w:rPr>
      </w:pPr>
      <w:r w:rsidRPr="00D806AA">
        <w:rPr>
          <w:rFonts w:ascii="Arial" w:hAnsi="Arial" w:cs="Arial"/>
          <w:b/>
          <w:bCs/>
          <w:sz w:val="23"/>
          <w:szCs w:val="23"/>
          <w:lang w:val="en-US"/>
        </w:rPr>
        <w:lastRenderedPageBreak/>
        <w:t>Pay Multiples</w:t>
      </w:r>
    </w:p>
    <w:p w14:paraId="42F902DF" w14:textId="77777777" w:rsidR="00D806AA" w:rsidRDefault="00D806AA" w:rsidP="00D806AA">
      <w:pPr>
        <w:rPr>
          <w:b/>
          <w:bCs/>
        </w:rPr>
      </w:pPr>
      <w:r>
        <w:rPr>
          <w:b/>
          <w:bCs/>
        </w:rPr>
        <w:t>Relationship between the highest and lowest paid employees</w:t>
      </w:r>
    </w:p>
    <w:p w14:paraId="65EFF568" w14:textId="77777777" w:rsidR="00D806AA" w:rsidRDefault="00D806AA" w:rsidP="00D806AA">
      <w:r>
        <w:t>Our definition of our ‘lowest paid’, are employees on Grade L, Spinal Point 3 who currently receive £22,192pa, or on a pro-rata basis if they work for less than 37 hours per week. This definition does not include those working as apprentices who are paid in compliance with the National Minimum Wage guidelines.</w:t>
      </w:r>
    </w:p>
    <w:p w14:paraId="41A6932A" w14:textId="77777777" w:rsidR="00D806AA" w:rsidRDefault="00D806AA" w:rsidP="00D806AA"/>
    <w:p w14:paraId="2E6879D1" w14:textId="77777777" w:rsidR="00D806AA" w:rsidRDefault="00D806AA" w:rsidP="00D806AA">
      <w:r>
        <w:t>The current pay levels define the multiple between the lowest paid (full time equivalent) employee and the [Chief Executive] as [1:5] and between the lowest paid employee and average chief officer as [1:4]. The multiple between the median (average) full time equivalent earnings and the [Chief Executive] is [1:3] and between the median (average) full time equivalent earnings and average chief officer is [1:2.5].</w:t>
      </w:r>
    </w:p>
    <w:p w14:paraId="124832F7" w14:textId="77777777" w:rsidR="00D806AA" w:rsidRDefault="00D806AA">
      <w:pPr>
        <w:rPr>
          <w:rFonts w:ascii="Arial" w:hAnsi="Arial" w:cs="Arial"/>
          <w:sz w:val="23"/>
          <w:szCs w:val="23"/>
          <w:lang w:val="en-US"/>
        </w:rPr>
      </w:pPr>
    </w:p>
    <w:p w14:paraId="55016B15" w14:textId="77777777" w:rsidR="00D806AA" w:rsidRPr="00D806AA" w:rsidRDefault="00D806AA" w:rsidP="00D806AA">
      <w:pPr>
        <w:rPr>
          <w:rFonts w:ascii="Arial" w:hAnsi="Arial" w:cs="Arial"/>
          <w:b/>
          <w:bCs/>
        </w:rPr>
      </w:pPr>
      <w:r w:rsidRPr="00D806AA">
        <w:rPr>
          <w:rFonts w:ascii="Arial" w:hAnsi="Arial" w:cs="Arial"/>
          <w:b/>
          <w:bCs/>
        </w:rPr>
        <w:t>Trade union time</w:t>
      </w:r>
    </w:p>
    <w:p w14:paraId="3275FADE" w14:textId="77777777" w:rsidR="00D806AA" w:rsidRPr="00D806AA" w:rsidRDefault="00D806AA" w:rsidP="00D806AA">
      <w:pPr>
        <w:pStyle w:val="ListParagraph"/>
        <w:numPr>
          <w:ilvl w:val="0"/>
          <w:numId w:val="1"/>
        </w:numPr>
        <w:spacing w:after="0" w:line="240" w:lineRule="auto"/>
        <w:contextualSpacing w:val="0"/>
        <w:rPr>
          <w:rFonts w:ascii="Arial" w:eastAsia="Times New Roman" w:hAnsi="Arial" w:cs="Arial"/>
        </w:rPr>
      </w:pPr>
      <w:r w:rsidRPr="00D806AA">
        <w:rPr>
          <w:rFonts w:ascii="Arial" w:eastAsia="Times New Roman" w:hAnsi="Arial" w:cs="Arial"/>
        </w:rPr>
        <w:t xml:space="preserve">Total number of Staff Union representatives (headcount) – 2 </w:t>
      </w:r>
    </w:p>
    <w:p w14:paraId="7325E240" w14:textId="77777777" w:rsidR="00D806AA" w:rsidRPr="00D806AA" w:rsidRDefault="00D806AA" w:rsidP="00D806AA">
      <w:pPr>
        <w:pStyle w:val="ListParagraph"/>
        <w:numPr>
          <w:ilvl w:val="0"/>
          <w:numId w:val="1"/>
        </w:numPr>
        <w:spacing w:after="0" w:line="240" w:lineRule="auto"/>
        <w:contextualSpacing w:val="0"/>
        <w:rPr>
          <w:rFonts w:ascii="Arial" w:eastAsia="Times New Roman" w:hAnsi="Arial" w:cs="Arial"/>
        </w:rPr>
      </w:pPr>
      <w:r w:rsidRPr="00D806AA">
        <w:rPr>
          <w:rFonts w:ascii="Arial" w:eastAsia="Times New Roman" w:hAnsi="Arial" w:cs="Arial"/>
        </w:rPr>
        <w:t>Total number of Staff Union representatives (FTE) - 0.1FTE</w:t>
      </w:r>
    </w:p>
    <w:p w14:paraId="0F6595A8" w14:textId="77777777" w:rsidR="00D806AA" w:rsidRPr="00D806AA" w:rsidRDefault="00D806AA" w:rsidP="00D806AA">
      <w:pPr>
        <w:pStyle w:val="ListParagraph"/>
        <w:numPr>
          <w:ilvl w:val="0"/>
          <w:numId w:val="1"/>
        </w:numPr>
        <w:spacing w:after="0" w:line="240" w:lineRule="auto"/>
        <w:contextualSpacing w:val="0"/>
        <w:rPr>
          <w:rFonts w:ascii="Arial" w:eastAsia="Times New Roman" w:hAnsi="Arial" w:cs="Arial"/>
        </w:rPr>
      </w:pPr>
      <w:r w:rsidRPr="00D806AA">
        <w:rPr>
          <w:rFonts w:ascii="Arial" w:eastAsia="Times New Roman" w:hAnsi="Arial" w:cs="Arial"/>
        </w:rPr>
        <w:t>Total number who devote at least 50% of their time to trade union representation – 0</w:t>
      </w:r>
    </w:p>
    <w:p w14:paraId="472B10CB" w14:textId="77777777" w:rsidR="00D806AA" w:rsidRPr="00D806AA" w:rsidRDefault="00D806AA" w:rsidP="00D806AA">
      <w:pPr>
        <w:pStyle w:val="ListParagraph"/>
        <w:numPr>
          <w:ilvl w:val="0"/>
          <w:numId w:val="1"/>
        </w:numPr>
        <w:spacing w:after="0" w:line="240" w:lineRule="auto"/>
        <w:contextualSpacing w:val="0"/>
        <w:rPr>
          <w:rFonts w:ascii="Arial" w:eastAsia="Times New Roman" w:hAnsi="Arial" w:cs="Arial"/>
        </w:rPr>
      </w:pPr>
      <w:r w:rsidRPr="00D806AA">
        <w:rPr>
          <w:rFonts w:ascii="Arial" w:eastAsia="Times New Roman" w:hAnsi="Arial" w:cs="Arial"/>
        </w:rPr>
        <w:t>Unions represented – Unison</w:t>
      </w:r>
    </w:p>
    <w:p w14:paraId="5A300F84" w14:textId="77777777" w:rsidR="00D806AA" w:rsidRPr="00D806AA" w:rsidRDefault="00D806AA" w:rsidP="00D806AA">
      <w:pPr>
        <w:pStyle w:val="ListParagraph"/>
        <w:numPr>
          <w:ilvl w:val="0"/>
          <w:numId w:val="1"/>
        </w:numPr>
        <w:spacing w:after="0" w:line="240" w:lineRule="auto"/>
        <w:contextualSpacing w:val="0"/>
        <w:rPr>
          <w:rFonts w:ascii="Arial" w:eastAsia="Times New Roman" w:hAnsi="Arial" w:cs="Arial"/>
        </w:rPr>
      </w:pPr>
      <w:r w:rsidRPr="00D806AA">
        <w:rPr>
          <w:rFonts w:ascii="Arial" w:eastAsia="Times New Roman" w:hAnsi="Arial" w:cs="Arial"/>
        </w:rPr>
        <w:t>Estimate spending on union</w:t>
      </w:r>
    </w:p>
    <w:p w14:paraId="00D017A5" w14:textId="77777777" w:rsidR="00D806AA" w:rsidRPr="00D806AA" w:rsidRDefault="00D806AA" w:rsidP="00D806AA">
      <w:pPr>
        <w:pStyle w:val="ListParagraph"/>
        <w:numPr>
          <w:ilvl w:val="1"/>
          <w:numId w:val="1"/>
        </w:numPr>
        <w:spacing w:after="0" w:line="240" w:lineRule="auto"/>
        <w:contextualSpacing w:val="0"/>
        <w:rPr>
          <w:rFonts w:ascii="Arial" w:eastAsia="Times New Roman" w:hAnsi="Arial" w:cs="Arial"/>
        </w:rPr>
      </w:pPr>
      <w:r w:rsidRPr="00D806AA">
        <w:rPr>
          <w:rFonts w:ascii="Arial" w:eastAsia="Times New Roman" w:hAnsi="Arial" w:cs="Arial"/>
        </w:rPr>
        <w:t>208 hours facilitated staff union representative time</w:t>
      </w:r>
    </w:p>
    <w:p w14:paraId="4A27BC81" w14:textId="77777777" w:rsidR="00D806AA" w:rsidRPr="00D806AA" w:rsidRDefault="00D806AA" w:rsidP="00D806AA">
      <w:pPr>
        <w:pStyle w:val="ListParagraph"/>
        <w:numPr>
          <w:ilvl w:val="1"/>
          <w:numId w:val="1"/>
        </w:numPr>
        <w:spacing w:after="0" w:line="240" w:lineRule="auto"/>
        <w:contextualSpacing w:val="0"/>
        <w:rPr>
          <w:rFonts w:ascii="Arial" w:eastAsia="Times New Roman" w:hAnsi="Arial" w:cs="Arial"/>
        </w:rPr>
      </w:pPr>
      <w:r w:rsidRPr="00D806AA">
        <w:rPr>
          <w:rFonts w:ascii="Arial" w:eastAsia="Times New Roman" w:hAnsi="Arial" w:cs="Arial"/>
        </w:rPr>
        <w:t>30 hours total Union update meetings</w:t>
      </w:r>
    </w:p>
    <w:p w14:paraId="7177771B" w14:textId="77777777" w:rsidR="00D806AA" w:rsidRPr="00D806AA" w:rsidRDefault="00D806AA" w:rsidP="00D806AA">
      <w:pPr>
        <w:pStyle w:val="ListParagraph"/>
        <w:numPr>
          <w:ilvl w:val="1"/>
          <w:numId w:val="1"/>
        </w:numPr>
        <w:spacing w:after="0" w:line="240" w:lineRule="auto"/>
        <w:contextualSpacing w:val="0"/>
        <w:rPr>
          <w:rFonts w:ascii="Arial" w:eastAsia="Times New Roman" w:hAnsi="Arial" w:cs="Arial"/>
        </w:rPr>
      </w:pPr>
      <w:r w:rsidRPr="00D806AA">
        <w:rPr>
          <w:rFonts w:ascii="Arial" w:eastAsia="Times New Roman" w:hAnsi="Arial" w:cs="Arial"/>
        </w:rPr>
        <w:t>Average hourly rate – £18.66</w:t>
      </w:r>
    </w:p>
    <w:p w14:paraId="0F212EBD" w14:textId="77777777" w:rsidR="00D806AA" w:rsidRPr="00D806AA" w:rsidRDefault="00D806AA" w:rsidP="00D806AA">
      <w:pPr>
        <w:pStyle w:val="ListParagraph"/>
        <w:numPr>
          <w:ilvl w:val="2"/>
          <w:numId w:val="1"/>
        </w:numPr>
        <w:spacing w:after="0" w:line="240" w:lineRule="auto"/>
        <w:contextualSpacing w:val="0"/>
        <w:rPr>
          <w:rFonts w:ascii="Arial" w:eastAsia="Times New Roman" w:hAnsi="Arial" w:cs="Arial"/>
        </w:rPr>
      </w:pPr>
      <w:r w:rsidRPr="00D806AA">
        <w:rPr>
          <w:rFonts w:ascii="Arial" w:eastAsia="Times New Roman" w:hAnsi="Arial" w:cs="Arial"/>
        </w:rPr>
        <w:t>238 hours x £18.66 - £4,441.08</w:t>
      </w:r>
    </w:p>
    <w:p w14:paraId="316BEE56" w14:textId="77777777" w:rsidR="00D806AA" w:rsidRDefault="00D806AA">
      <w:pPr>
        <w:rPr>
          <w:rFonts w:ascii="Arial" w:hAnsi="Arial" w:cs="Arial"/>
          <w:sz w:val="23"/>
          <w:szCs w:val="23"/>
          <w:lang w:val="en-US"/>
        </w:rPr>
      </w:pPr>
    </w:p>
    <w:p w14:paraId="5330A6B5" w14:textId="77777777" w:rsidR="00D806AA" w:rsidRDefault="00D806AA">
      <w:pPr>
        <w:rPr>
          <w:rFonts w:ascii="Arial" w:hAnsi="Arial" w:cs="Arial"/>
          <w:sz w:val="23"/>
          <w:szCs w:val="23"/>
          <w:lang w:val="en-US"/>
        </w:rPr>
      </w:pPr>
    </w:p>
    <w:p w14:paraId="5DE3142E" w14:textId="0FDB76F5" w:rsidR="00D806AA" w:rsidRDefault="00D806AA">
      <w:pPr>
        <w:rPr>
          <w:rFonts w:ascii="Arial" w:hAnsi="Arial" w:cs="Arial"/>
          <w:b/>
          <w:bCs/>
          <w:sz w:val="23"/>
          <w:szCs w:val="23"/>
          <w:lang w:val="en-US"/>
        </w:rPr>
      </w:pPr>
      <w:r w:rsidRPr="00D806AA">
        <w:rPr>
          <w:rFonts w:ascii="Arial" w:hAnsi="Arial" w:cs="Arial"/>
          <w:b/>
          <w:bCs/>
          <w:sz w:val="23"/>
          <w:szCs w:val="23"/>
          <w:lang w:val="en-US"/>
        </w:rPr>
        <w:t>Senior Officers</w:t>
      </w:r>
    </w:p>
    <w:p w14:paraId="588F4213" w14:textId="6B598EB3" w:rsidR="00D806AA" w:rsidRDefault="00D806AA">
      <w:pPr>
        <w:rPr>
          <w:rFonts w:ascii="Arial" w:hAnsi="Arial" w:cs="Arial"/>
          <w:sz w:val="23"/>
          <w:szCs w:val="23"/>
          <w:lang w:val="en-US"/>
        </w:rPr>
      </w:pPr>
      <w:r w:rsidRPr="00D806AA">
        <w:rPr>
          <w:rFonts w:ascii="Arial" w:hAnsi="Arial" w:cs="Arial"/>
          <w:sz w:val="23"/>
          <w:szCs w:val="23"/>
          <w:lang w:val="en-US"/>
        </w:rPr>
        <w:t>Please note, actual salaries for senior officers and bandings relating to actual pay are disclosed within the Statement of Accounts for 2023/24 which will be available on the Authority’s website from 31 May 2024.</w:t>
      </w:r>
    </w:p>
    <w:p w14:paraId="320EF959" w14:textId="77777777" w:rsidR="00D806AA" w:rsidRDefault="00D806AA">
      <w:pPr>
        <w:rPr>
          <w:rFonts w:ascii="Arial" w:hAnsi="Arial" w:cs="Arial"/>
          <w:sz w:val="23"/>
          <w:szCs w:val="23"/>
          <w:lang w:val="en-US"/>
        </w:rPr>
      </w:pPr>
    </w:p>
    <w:p w14:paraId="776A7061" w14:textId="639E25BF" w:rsidR="00D806AA" w:rsidRDefault="00D806AA">
      <w:pPr>
        <w:rPr>
          <w:rFonts w:ascii="Arial" w:hAnsi="Arial" w:cs="Arial"/>
          <w:b/>
          <w:bCs/>
          <w:sz w:val="23"/>
          <w:szCs w:val="23"/>
          <w:lang w:val="en-US"/>
        </w:rPr>
      </w:pPr>
      <w:r w:rsidRPr="00D806AA">
        <w:rPr>
          <w:rFonts w:ascii="Arial" w:hAnsi="Arial" w:cs="Arial"/>
          <w:b/>
          <w:bCs/>
          <w:sz w:val="23"/>
          <w:szCs w:val="23"/>
          <w:lang w:val="en-US"/>
        </w:rPr>
        <w:t>Senior Officer Respo</w:t>
      </w:r>
      <w:r>
        <w:rPr>
          <w:rFonts w:ascii="Arial" w:hAnsi="Arial" w:cs="Arial"/>
          <w:b/>
          <w:bCs/>
          <w:sz w:val="23"/>
          <w:szCs w:val="23"/>
          <w:lang w:val="en-US"/>
        </w:rPr>
        <w:t>n</w:t>
      </w:r>
      <w:r w:rsidRPr="00D806AA">
        <w:rPr>
          <w:rFonts w:ascii="Arial" w:hAnsi="Arial" w:cs="Arial"/>
          <w:b/>
          <w:bCs/>
          <w:sz w:val="23"/>
          <w:szCs w:val="23"/>
          <w:lang w:val="en-US"/>
        </w:rPr>
        <w:t>sibilities</w:t>
      </w:r>
    </w:p>
    <w:p w14:paraId="4DB21960" w14:textId="76BB4A23"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Chief Executive</w:t>
      </w:r>
    </w:p>
    <w:p w14:paraId="4484590F" w14:textId="71EF301D"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Executive Board</w:t>
      </w:r>
    </w:p>
    <w:p w14:paraId="24595E7B" w14:textId="06D239F7"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- 3</w:t>
      </w:r>
    </w:p>
    <w:p w14:paraId="3DA5800C"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Accountabilities – Head of Paid service</w:t>
      </w:r>
    </w:p>
    <w:p w14:paraId="112E1844" w14:textId="78225C2A"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Director of Visitor Services and Resources</w:t>
      </w:r>
    </w:p>
    <w:p w14:paraId="30659C41" w14:textId="6E37194B"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 xml:space="preserve">Service responsibility – Directorate including; Resources, </w:t>
      </w:r>
      <w:r w:rsidR="00027631">
        <w:rPr>
          <w:rFonts w:eastAsia="Times New Roman"/>
        </w:rPr>
        <w:t>P</w:t>
      </w:r>
      <w:r>
        <w:rPr>
          <w:rFonts w:eastAsia="Times New Roman"/>
        </w:rPr>
        <w:t xml:space="preserve">eople, </w:t>
      </w:r>
      <w:r w:rsidR="00027631">
        <w:rPr>
          <w:rFonts w:eastAsia="Times New Roman"/>
        </w:rPr>
        <w:t xml:space="preserve">Legal, </w:t>
      </w:r>
      <w:r>
        <w:rPr>
          <w:rFonts w:eastAsia="Times New Roman"/>
        </w:rPr>
        <w:t>Communications and Visitor Services</w:t>
      </w:r>
    </w:p>
    <w:p w14:paraId="45284241" w14:textId="721E6915"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- 5</w:t>
      </w:r>
    </w:p>
    <w:p w14:paraId="0F6388B4" w14:textId="2D4FA61F"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Director of Sustainable Development</w:t>
      </w:r>
    </w:p>
    <w:p w14:paraId="7880299E"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Directorate including; Strategy and Rangers and Development Management</w:t>
      </w:r>
    </w:p>
    <w:p w14:paraId="67C9967F" w14:textId="7D23CBC4"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lastRenderedPageBreak/>
        <w:t>Direct reports</w:t>
      </w:r>
      <w:r w:rsidR="0055449F">
        <w:rPr>
          <w:rFonts w:eastAsia="Times New Roman"/>
        </w:rPr>
        <w:t xml:space="preserve"> - 3</w:t>
      </w:r>
    </w:p>
    <w:p w14:paraId="6D8ABBF8"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Accountabilities – Monitoring Officer</w:t>
      </w:r>
    </w:p>
    <w:p w14:paraId="7E5A1D0A" w14:textId="658BADA2"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Head of Resources</w:t>
      </w:r>
    </w:p>
    <w:p w14:paraId="621903E3" w14:textId="0E0CE29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Finance, Property, Facilities</w:t>
      </w:r>
      <w:r w:rsidR="00E1081E">
        <w:rPr>
          <w:rFonts w:eastAsia="Times New Roman"/>
        </w:rPr>
        <w:t>, Sustainability, Projects and Programme management</w:t>
      </w:r>
    </w:p>
    <w:p w14:paraId="74B71406" w14:textId="36FF2113"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 - 5</w:t>
      </w:r>
    </w:p>
    <w:p w14:paraId="348D544A"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Accountabilities – Section 151 Officer</w:t>
      </w:r>
    </w:p>
    <w:p w14:paraId="2CE76942" w14:textId="4AA19BDE"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Head of OD and HR</w:t>
      </w:r>
    </w:p>
    <w:p w14:paraId="44BDE2AA"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People team, Volunteering, performance Management, Health and Safety</w:t>
      </w:r>
    </w:p>
    <w:p w14:paraId="43AD7DDB" w14:textId="62D17BD7"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- 9</w:t>
      </w:r>
    </w:p>
    <w:p w14:paraId="3EC05147"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Accountabilities – Designated Safeguarding Officer</w:t>
      </w:r>
    </w:p>
    <w:p w14:paraId="72FAE3BC" w14:textId="3C3C2B3E"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Head of Strategy and Rangers</w:t>
      </w:r>
    </w:p>
    <w:p w14:paraId="1DFFA66C"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Strategy, Rangers</w:t>
      </w:r>
    </w:p>
    <w:p w14:paraId="73A05246" w14:textId="17277BF4"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 - 6</w:t>
      </w:r>
    </w:p>
    <w:p w14:paraId="439478F0" w14:textId="53D89D92"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Head of Development Management</w:t>
      </w:r>
    </w:p>
    <w:p w14:paraId="31F079BD"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Planning, Development Management Support</w:t>
      </w:r>
    </w:p>
    <w:p w14:paraId="717B065F" w14:textId="59DC327C"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w:t>
      </w:r>
      <w:r>
        <w:rPr>
          <w:rFonts w:eastAsia="Times New Roman"/>
        </w:rPr>
        <w:t>4</w:t>
      </w:r>
    </w:p>
    <w:p w14:paraId="662B9DF4" w14:textId="0C077B89"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Head of Visitor Services</w:t>
      </w:r>
    </w:p>
    <w:p w14:paraId="325779B3"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 xml:space="preserve">Service responsibility – Commercial Services, Tourist Information, </w:t>
      </w:r>
      <w:proofErr w:type="spellStart"/>
      <w:r>
        <w:rPr>
          <w:rFonts w:eastAsia="Times New Roman"/>
        </w:rPr>
        <w:t>Brockhole</w:t>
      </w:r>
      <w:proofErr w:type="spellEnd"/>
      <w:r>
        <w:rPr>
          <w:rFonts w:eastAsia="Times New Roman"/>
        </w:rPr>
        <w:t xml:space="preserve"> Visitor Centre</w:t>
      </w:r>
    </w:p>
    <w:p w14:paraId="60E49C9F" w14:textId="53FAAEC0"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 -5</w:t>
      </w:r>
    </w:p>
    <w:p w14:paraId="283995D5" w14:textId="5FBD80AC"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 xml:space="preserve">Head of </w:t>
      </w:r>
      <w:r w:rsidR="00AA0DA1">
        <w:rPr>
          <w:rFonts w:eastAsia="Times New Roman"/>
        </w:rPr>
        <w:t>Communications</w:t>
      </w:r>
    </w:p>
    <w:p w14:paraId="4435E6BE"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Communications team, Engagement team</w:t>
      </w:r>
    </w:p>
    <w:p w14:paraId="62E1E31C" w14:textId="1C6029D8" w:rsidR="0055449F" w:rsidRDefault="00E1081E"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w:t>
      </w:r>
      <w:r>
        <w:rPr>
          <w:rFonts w:eastAsia="Times New Roman"/>
        </w:rPr>
        <w:t>7</w:t>
      </w:r>
    </w:p>
    <w:p w14:paraId="3E54AC1D" w14:textId="781F43B2"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Authority Solicitor</w:t>
      </w:r>
    </w:p>
    <w:p w14:paraId="515BAE00"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Legal and Democratic Services</w:t>
      </w:r>
    </w:p>
    <w:p w14:paraId="452F0B32"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Staff Headcount - 3</w:t>
      </w:r>
    </w:p>
    <w:p w14:paraId="35D51276" w14:textId="4644D066"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Accountabilities – Data Protection Officer</w:t>
      </w:r>
      <w:r w:rsidR="00AA0DA1">
        <w:rPr>
          <w:rFonts w:eastAsia="Times New Roman"/>
        </w:rPr>
        <w:t>, Deputy Monitoring Officer</w:t>
      </w:r>
    </w:p>
    <w:p w14:paraId="4A32163A" w14:textId="1A841BD8"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 xml:space="preserve">Property </w:t>
      </w:r>
      <w:r w:rsidR="00E1081E">
        <w:rPr>
          <w:rFonts w:eastAsia="Times New Roman"/>
        </w:rPr>
        <w:t xml:space="preserve">Asset </w:t>
      </w:r>
      <w:r>
        <w:rPr>
          <w:rFonts w:eastAsia="Times New Roman"/>
        </w:rPr>
        <w:t>Manager</w:t>
      </w:r>
    </w:p>
    <w:p w14:paraId="7E8B9558"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Property</w:t>
      </w:r>
    </w:p>
    <w:p w14:paraId="4BED4ED9" w14:textId="2B6DA230"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 xml:space="preserve">Staff Headcount - </w:t>
      </w:r>
      <w:r w:rsidR="00E1081E">
        <w:rPr>
          <w:rFonts w:eastAsia="Times New Roman"/>
        </w:rPr>
        <w:t>5</w:t>
      </w:r>
    </w:p>
    <w:p w14:paraId="3963F1D0" w14:textId="6AF43407" w:rsidR="0055449F" w:rsidRDefault="0055449F" w:rsidP="0055449F">
      <w:pPr>
        <w:pStyle w:val="ListParagraph"/>
        <w:numPr>
          <w:ilvl w:val="0"/>
          <w:numId w:val="1"/>
        </w:numPr>
        <w:spacing w:after="0" w:line="240" w:lineRule="auto"/>
        <w:contextualSpacing w:val="0"/>
        <w:rPr>
          <w:rFonts w:eastAsia="Times New Roman"/>
        </w:rPr>
      </w:pPr>
      <w:r>
        <w:rPr>
          <w:rFonts w:eastAsia="Times New Roman"/>
        </w:rPr>
        <w:t>Financial Services Manager</w:t>
      </w:r>
    </w:p>
    <w:p w14:paraId="4A407B2C"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Finance</w:t>
      </w:r>
    </w:p>
    <w:p w14:paraId="26C2332F" w14:textId="7AE7A94D" w:rsidR="0055449F" w:rsidRDefault="00A02347" w:rsidP="0055449F">
      <w:pPr>
        <w:pStyle w:val="ListParagraph"/>
        <w:numPr>
          <w:ilvl w:val="1"/>
          <w:numId w:val="1"/>
        </w:numPr>
        <w:spacing w:after="0" w:line="240" w:lineRule="auto"/>
        <w:contextualSpacing w:val="0"/>
        <w:rPr>
          <w:rFonts w:eastAsia="Times New Roman"/>
        </w:rPr>
      </w:pPr>
      <w:r>
        <w:rPr>
          <w:rFonts w:eastAsia="Times New Roman"/>
        </w:rPr>
        <w:t>Direct reports</w:t>
      </w:r>
      <w:r w:rsidR="0055449F">
        <w:rPr>
          <w:rFonts w:eastAsia="Times New Roman"/>
        </w:rPr>
        <w:t xml:space="preserve"> - 7</w:t>
      </w:r>
    </w:p>
    <w:p w14:paraId="1BB67B04" w14:textId="42717EEB" w:rsidR="00AA0DA1" w:rsidRPr="00A02347" w:rsidRDefault="00AA0DA1" w:rsidP="0055449F">
      <w:pPr>
        <w:pStyle w:val="ListParagraph"/>
        <w:numPr>
          <w:ilvl w:val="1"/>
          <w:numId w:val="1"/>
        </w:numPr>
        <w:spacing w:after="0" w:line="240" w:lineRule="auto"/>
        <w:contextualSpacing w:val="0"/>
        <w:rPr>
          <w:rFonts w:eastAsia="Times New Roman"/>
        </w:rPr>
      </w:pPr>
      <w:r w:rsidRPr="00A02347">
        <w:rPr>
          <w:rFonts w:eastAsia="Times New Roman"/>
        </w:rPr>
        <w:t>Accountabilities – Deputy S151 Officer</w:t>
      </w:r>
    </w:p>
    <w:p w14:paraId="3C4C70C1" w14:textId="52D23D2B" w:rsidR="0055449F" w:rsidRDefault="00AA0DA1" w:rsidP="0055449F">
      <w:pPr>
        <w:pStyle w:val="ListParagraph"/>
        <w:numPr>
          <w:ilvl w:val="0"/>
          <w:numId w:val="1"/>
        </w:numPr>
        <w:spacing w:after="0" w:line="240" w:lineRule="auto"/>
        <w:contextualSpacing w:val="0"/>
        <w:rPr>
          <w:rFonts w:eastAsia="Times New Roman"/>
        </w:rPr>
      </w:pPr>
      <w:r>
        <w:rPr>
          <w:rFonts w:eastAsia="Times New Roman"/>
        </w:rPr>
        <w:t xml:space="preserve">General Manager </w:t>
      </w:r>
    </w:p>
    <w:p w14:paraId="5B8E7966"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 xml:space="preserve">Service responsibility – </w:t>
      </w:r>
      <w:proofErr w:type="spellStart"/>
      <w:r>
        <w:rPr>
          <w:rFonts w:eastAsia="Times New Roman"/>
        </w:rPr>
        <w:t>Brockhole</w:t>
      </w:r>
      <w:proofErr w:type="spellEnd"/>
      <w:r>
        <w:rPr>
          <w:rFonts w:eastAsia="Times New Roman"/>
        </w:rPr>
        <w:t xml:space="preserve"> Visitor Centre</w:t>
      </w:r>
    </w:p>
    <w:p w14:paraId="03D4345F" w14:textId="3053AF5D" w:rsidR="0055449F" w:rsidRDefault="00A02347" w:rsidP="0055449F">
      <w:pPr>
        <w:pStyle w:val="ListParagraph"/>
        <w:numPr>
          <w:ilvl w:val="1"/>
          <w:numId w:val="1"/>
        </w:numPr>
        <w:spacing w:after="0" w:line="240" w:lineRule="auto"/>
        <w:contextualSpacing w:val="0"/>
        <w:rPr>
          <w:rFonts w:eastAsia="Times New Roman"/>
        </w:rPr>
      </w:pPr>
      <w:r>
        <w:rPr>
          <w:rFonts w:eastAsia="Times New Roman"/>
        </w:rPr>
        <w:t>Direct reports - 6</w:t>
      </w:r>
    </w:p>
    <w:p w14:paraId="6A5F8F20" w14:textId="41A6C066" w:rsidR="0055449F" w:rsidRDefault="00AA0DA1" w:rsidP="0055449F">
      <w:pPr>
        <w:pStyle w:val="ListParagraph"/>
        <w:numPr>
          <w:ilvl w:val="0"/>
          <w:numId w:val="1"/>
        </w:numPr>
        <w:spacing w:after="0" w:line="240" w:lineRule="auto"/>
        <w:contextualSpacing w:val="0"/>
        <w:rPr>
          <w:rFonts w:eastAsia="Times New Roman"/>
        </w:rPr>
      </w:pPr>
      <w:r>
        <w:rPr>
          <w:rFonts w:eastAsia="Times New Roman"/>
        </w:rPr>
        <w:t>Programme Development Manager</w:t>
      </w:r>
    </w:p>
    <w:p w14:paraId="6F02A832" w14:textId="77777777" w:rsidR="0055449F" w:rsidRDefault="0055449F" w:rsidP="0055449F">
      <w:pPr>
        <w:pStyle w:val="ListParagraph"/>
        <w:numPr>
          <w:ilvl w:val="1"/>
          <w:numId w:val="1"/>
        </w:numPr>
        <w:spacing w:after="0" w:line="240" w:lineRule="auto"/>
        <w:contextualSpacing w:val="0"/>
        <w:rPr>
          <w:rFonts w:eastAsia="Times New Roman"/>
        </w:rPr>
      </w:pPr>
      <w:r>
        <w:rPr>
          <w:rFonts w:eastAsia="Times New Roman"/>
        </w:rPr>
        <w:t>Service responsibility – Project Management and Facilities</w:t>
      </w:r>
    </w:p>
    <w:p w14:paraId="72F9FA58" w14:textId="222F4D47" w:rsidR="0055449F" w:rsidRPr="00A02347" w:rsidRDefault="00A02347" w:rsidP="00A02347">
      <w:pPr>
        <w:pStyle w:val="ListParagraph"/>
        <w:numPr>
          <w:ilvl w:val="1"/>
          <w:numId w:val="1"/>
        </w:numPr>
        <w:spacing w:after="0" w:line="240" w:lineRule="auto"/>
        <w:contextualSpacing w:val="0"/>
        <w:rPr>
          <w:rFonts w:eastAsia="Times New Roman"/>
        </w:rPr>
      </w:pPr>
      <w:r>
        <w:rPr>
          <w:rFonts w:eastAsia="Times New Roman"/>
        </w:rPr>
        <w:t>Direct reports - 1</w:t>
      </w:r>
    </w:p>
    <w:p w14:paraId="56A50D5E" w14:textId="72DD72C1" w:rsidR="00AA0DA1" w:rsidRDefault="00AA0DA1" w:rsidP="00AA0DA1">
      <w:pPr>
        <w:pStyle w:val="ListParagraph"/>
        <w:numPr>
          <w:ilvl w:val="0"/>
          <w:numId w:val="1"/>
        </w:numPr>
        <w:spacing w:after="0" w:line="240" w:lineRule="auto"/>
        <w:contextualSpacing w:val="0"/>
        <w:rPr>
          <w:rFonts w:eastAsia="Times New Roman"/>
        </w:rPr>
      </w:pPr>
      <w:r>
        <w:rPr>
          <w:rFonts w:eastAsia="Times New Roman"/>
        </w:rPr>
        <w:t>Commercial Property Manager</w:t>
      </w:r>
    </w:p>
    <w:p w14:paraId="14FEC0D1" w14:textId="6C48F550" w:rsidR="00AA0DA1" w:rsidRDefault="00AA0DA1" w:rsidP="00AA0DA1">
      <w:pPr>
        <w:pStyle w:val="ListParagraph"/>
        <w:numPr>
          <w:ilvl w:val="1"/>
          <w:numId w:val="1"/>
        </w:numPr>
        <w:spacing w:after="0" w:line="240" w:lineRule="auto"/>
        <w:contextualSpacing w:val="0"/>
        <w:rPr>
          <w:rFonts w:eastAsia="Times New Roman"/>
        </w:rPr>
      </w:pPr>
      <w:r>
        <w:rPr>
          <w:rFonts w:eastAsia="Times New Roman"/>
        </w:rPr>
        <w:t>Service responsibility – Car Parking, Coniston Boating Centre</w:t>
      </w:r>
    </w:p>
    <w:p w14:paraId="0C37DA76" w14:textId="143AE1A1" w:rsidR="00AA0DA1" w:rsidRDefault="00A02347" w:rsidP="00AA0DA1">
      <w:pPr>
        <w:pStyle w:val="ListParagraph"/>
        <w:numPr>
          <w:ilvl w:val="1"/>
          <w:numId w:val="1"/>
        </w:numPr>
        <w:spacing w:after="0" w:line="240" w:lineRule="auto"/>
        <w:contextualSpacing w:val="0"/>
        <w:rPr>
          <w:rFonts w:eastAsia="Times New Roman"/>
        </w:rPr>
      </w:pPr>
      <w:r>
        <w:rPr>
          <w:rFonts w:eastAsia="Times New Roman"/>
        </w:rPr>
        <w:t>Direct reports</w:t>
      </w:r>
      <w:r w:rsidR="00AA0DA1">
        <w:rPr>
          <w:rFonts w:eastAsia="Times New Roman"/>
        </w:rPr>
        <w:t xml:space="preserve"> - 3</w:t>
      </w:r>
    </w:p>
    <w:p w14:paraId="55C48DC0" w14:textId="29D79067" w:rsidR="00AA0DA1" w:rsidRPr="00A02347" w:rsidRDefault="00AA0DA1" w:rsidP="00A02347">
      <w:pPr>
        <w:spacing w:after="0" w:line="240" w:lineRule="auto"/>
        <w:ind w:left="1080"/>
        <w:rPr>
          <w:rFonts w:eastAsia="Times New Roman"/>
          <w:highlight w:val="yellow"/>
        </w:rPr>
      </w:pPr>
    </w:p>
    <w:p w14:paraId="7A1CCD04" w14:textId="77777777" w:rsidR="00D806AA" w:rsidRPr="00D806AA" w:rsidRDefault="00D806AA">
      <w:pPr>
        <w:rPr>
          <w:rFonts w:ascii="Arial" w:hAnsi="Arial" w:cs="Arial"/>
          <w:b/>
          <w:bCs/>
          <w:sz w:val="23"/>
          <w:szCs w:val="23"/>
          <w:lang w:val="en-US"/>
        </w:rPr>
      </w:pPr>
    </w:p>
    <w:p w14:paraId="61B2A341" w14:textId="77777777" w:rsidR="00D806AA" w:rsidRDefault="00D806AA">
      <w:pPr>
        <w:rPr>
          <w:rFonts w:ascii="Arial" w:hAnsi="Arial" w:cs="Arial"/>
          <w:sz w:val="23"/>
          <w:szCs w:val="23"/>
          <w:lang w:val="en-US"/>
        </w:rPr>
      </w:pPr>
    </w:p>
    <w:p w14:paraId="0532DD54" w14:textId="77777777" w:rsidR="00D806AA" w:rsidRDefault="00D806AA">
      <w:pPr>
        <w:rPr>
          <w:rFonts w:ascii="Arial" w:hAnsi="Arial" w:cs="Arial"/>
          <w:sz w:val="23"/>
          <w:szCs w:val="23"/>
          <w:lang w:val="en-US"/>
        </w:rPr>
      </w:pPr>
    </w:p>
    <w:p w14:paraId="0F80BD52" w14:textId="77777777" w:rsidR="00D806AA" w:rsidRDefault="00D806AA">
      <w:pPr>
        <w:rPr>
          <w:rFonts w:ascii="Arial" w:hAnsi="Arial" w:cs="Arial"/>
          <w:sz w:val="23"/>
          <w:szCs w:val="23"/>
          <w:lang w:val="en-US"/>
        </w:rPr>
        <w:sectPr w:rsidR="00D806AA">
          <w:pgSz w:w="11906" w:h="16838"/>
          <w:pgMar w:top="1440" w:right="1440" w:bottom="1440" w:left="1440" w:header="708" w:footer="708" w:gutter="0"/>
          <w:cols w:space="708"/>
          <w:docGrid w:linePitch="360"/>
        </w:sectPr>
      </w:pPr>
    </w:p>
    <w:p w14:paraId="72F10C1C" w14:textId="6F5D0D45" w:rsidR="00D806AA" w:rsidRDefault="00D806AA">
      <w:pPr>
        <w:rPr>
          <w:rFonts w:ascii="Arial" w:hAnsi="Arial" w:cs="Arial"/>
          <w:b/>
          <w:bCs/>
          <w:sz w:val="23"/>
          <w:szCs w:val="23"/>
          <w:lang w:val="en-US"/>
        </w:rPr>
      </w:pPr>
      <w:r w:rsidRPr="00D806AA">
        <w:rPr>
          <w:rFonts w:ascii="Arial" w:hAnsi="Arial" w:cs="Arial"/>
          <w:b/>
          <w:bCs/>
          <w:sz w:val="23"/>
          <w:szCs w:val="23"/>
          <w:lang w:val="en-US"/>
        </w:rPr>
        <w:lastRenderedPageBreak/>
        <w:t>Structure chart</w:t>
      </w:r>
      <w:r w:rsidR="00A02347">
        <w:rPr>
          <w:rFonts w:ascii="Arial" w:hAnsi="Arial" w:cs="Arial"/>
          <w:b/>
          <w:bCs/>
          <w:sz w:val="23"/>
          <w:szCs w:val="23"/>
          <w:lang w:val="en-US"/>
        </w:rPr>
        <w:t xml:space="preserve"> for top three management tiers</w:t>
      </w:r>
      <w:r w:rsidR="00027631">
        <w:rPr>
          <w:rFonts w:ascii="Arial" w:hAnsi="Arial" w:cs="Arial"/>
          <w:b/>
          <w:bCs/>
          <w:sz w:val="23"/>
          <w:szCs w:val="23"/>
          <w:lang w:val="en-US"/>
        </w:rPr>
        <w:t xml:space="preserve"> (Executive Board and Service Heads)</w:t>
      </w:r>
      <w:r w:rsidRPr="00D806AA">
        <w:rPr>
          <w:rFonts w:ascii="Arial" w:hAnsi="Arial" w:cs="Arial"/>
          <w:b/>
          <w:bCs/>
          <w:sz w:val="23"/>
          <w:szCs w:val="23"/>
          <w:lang w:val="en-US"/>
        </w:rPr>
        <w:t>:</w:t>
      </w:r>
    </w:p>
    <w:p w14:paraId="3EDAA44E" w14:textId="65733337" w:rsidR="00D806AA" w:rsidRDefault="00D806AA">
      <w:pPr>
        <w:rPr>
          <w:rFonts w:ascii="Arial" w:hAnsi="Arial" w:cs="Arial"/>
          <w:b/>
          <w:bCs/>
          <w:sz w:val="23"/>
          <w:szCs w:val="23"/>
          <w:lang w:val="en-US"/>
        </w:rPr>
      </w:pPr>
      <w:r>
        <w:rPr>
          <w:b/>
          <w:bCs/>
          <w:noProof/>
          <w:sz w:val="28"/>
          <w:szCs w:val="28"/>
        </w:rPr>
        <mc:AlternateContent>
          <mc:Choice Requires="wpg">
            <w:drawing>
              <wp:anchor distT="0" distB="0" distL="114300" distR="114300" simplePos="0" relativeHeight="251659264" behindDoc="0" locked="0" layoutInCell="1" allowOverlap="1" wp14:anchorId="67C622C9" wp14:editId="1239F5C4">
                <wp:simplePos x="0" y="0"/>
                <wp:positionH relativeFrom="column">
                  <wp:posOffset>-333375</wp:posOffset>
                </wp:positionH>
                <wp:positionV relativeFrom="paragraph">
                  <wp:posOffset>282575</wp:posOffset>
                </wp:positionV>
                <wp:extent cx="6677025" cy="7848600"/>
                <wp:effectExtent l="0" t="0" r="28575" b="19050"/>
                <wp:wrapNone/>
                <wp:docPr id="1486375024" name="Group 7"/>
                <wp:cNvGraphicFramePr/>
                <a:graphic xmlns:a="http://schemas.openxmlformats.org/drawingml/2006/main">
                  <a:graphicData uri="http://schemas.microsoft.com/office/word/2010/wordprocessingGroup">
                    <wpg:wgp>
                      <wpg:cNvGrpSpPr/>
                      <wpg:grpSpPr>
                        <a:xfrm>
                          <a:off x="0" y="0"/>
                          <a:ext cx="6677025" cy="7848600"/>
                          <a:chOff x="0" y="0"/>
                          <a:chExt cx="6677025" cy="7848600"/>
                        </a:xfrm>
                      </wpg:grpSpPr>
                      <wps:wsp>
                        <wps:cNvPr id="978364041" name="Straight Connector 3"/>
                        <wps:cNvCnPr/>
                        <wps:spPr>
                          <a:xfrm>
                            <a:off x="228600" y="323850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3930687" name="Straight Connector 3"/>
                        <wps:cNvCnPr/>
                        <wps:spPr>
                          <a:xfrm>
                            <a:off x="228600" y="44481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41488319" name="Group 6"/>
                        <wpg:cNvGrpSpPr/>
                        <wpg:grpSpPr>
                          <a:xfrm>
                            <a:off x="0" y="0"/>
                            <a:ext cx="6677025" cy="7848600"/>
                            <a:chOff x="0" y="0"/>
                            <a:chExt cx="6677025" cy="7848600"/>
                          </a:xfrm>
                        </wpg:grpSpPr>
                        <wps:wsp>
                          <wps:cNvPr id="1849115256" name="Straight Connector 3"/>
                          <wps:cNvCnPr/>
                          <wps:spPr>
                            <a:xfrm>
                              <a:off x="3686175" y="323850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137879" name="Straight Connector 3"/>
                          <wps:cNvCnPr/>
                          <wps:spPr>
                            <a:xfrm>
                              <a:off x="3686175" y="45243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8121826" name="Straight Connector 3"/>
                          <wps:cNvCnPr/>
                          <wps:spPr>
                            <a:xfrm>
                              <a:off x="3686175" y="586740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1496363" name="Straight Connector 3"/>
                          <wps:cNvCnPr/>
                          <wps:spPr>
                            <a:xfrm>
                              <a:off x="3686175" y="72675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90709954" name="Group 5"/>
                          <wpg:cNvGrpSpPr/>
                          <wpg:grpSpPr>
                            <a:xfrm>
                              <a:off x="0" y="0"/>
                              <a:ext cx="6677025" cy="7848600"/>
                              <a:chOff x="0" y="0"/>
                              <a:chExt cx="6677025" cy="7848600"/>
                            </a:xfrm>
                          </wpg:grpSpPr>
                          <wps:wsp>
                            <wps:cNvPr id="1498856501" name="Straight Connector 3"/>
                            <wps:cNvCnPr/>
                            <wps:spPr>
                              <a:xfrm>
                                <a:off x="1476375" y="121920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18509709" name="Group 4"/>
                            <wpg:cNvGrpSpPr/>
                            <wpg:grpSpPr>
                              <a:xfrm>
                                <a:off x="0" y="0"/>
                                <a:ext cx="6677025" cy="7848600"/>
                                <a:chOff x="0" y="0"/>
                                <a:chExt cx="6677025" cy="7848600"/>
                              </a:xfrm>
                            </wpg:grpSpPr>
                            <wps:wsp>
                              <wps:cNvPr id="872719532" name="Text Box 1"/>
                              <wps:cNvSpPr txBox="1"/>
                              <wps:spPr>
                                <a:xfrm>
                                  <a:off x="1828800" y="0"/>
                                  <a:ext cx="2695575" cy="990600"/>
                                </a:xfrm>
                                <a:prstGeom prst="rect">
                                  <a:avLst/>
                                </a:prstGeom>
                                <a:solidFill>
                                  <a:schemeClr val="lt1"/>
                                </a:solidFill>
                                <a:ln w="6350">
                                  <a:solidFill>
                                    <a:prstClr val="black"/>
                                  </a:solidFill>
                                </a:ln>
                              </wps:spPr>
                              <wps:txbx>
                                <w:txbxContent>
                                  <w:p w14:paraId="2567390F" w14:textId="77777777" w:rsidR="00D806AA" w:rsidRPr="00DD78E1" w:rsidRDefault="00D806AA" w:rsidP="00D806AA">
                                    <w:pPr>
                                      <w:spacing w:after="0"/>
                                      <w:rPr>
                                        <w:b/>
                                        <w:bCs/>
                                        <w:sz w:val="18"/>
                                        <w:szCs w:val="18"/>
                                      </w:rPr>
                                    </w:pPr>
                                    <w:r w:rsidRPr="00DD78E1">
                                      <w:rPr>
                                        <w:b/>
                                        <w:bCs/>
                                        <w:sz w:val="18"/>
                                        <w:szCs w:val="18"/>
                                      </w:rPr>
                                      <w:t>Role – CEO</w:t>
                                    </w:r>
                                  </w:p>
                                  <w:p w14:paraId="0404B26B" w14:textId="77777777" w:rsidR="00D806AA" w:rsidRPr="00DD78E1" w:rsidRDefault="00D806AA" w:rsidP="00D806AA">
                                    <w:pPr>
                                      <w:spacing w:after="0"/>
                                      <w:rPr>
                                        <w:sz w:val="18"/>
                                        <w:szCs w:val="18"/>
                                      </w:rPr>
                                    </w:pPr>
                                    <w:r w:rsidRPr="00DD78E1">
                                      <w:rPr>
                                        <w:sz w:val="18"/>
                                        <w:szCs w:val="18"/>
                                      </w:rPr>
                                      <w:t>Team/Department – Executive Board</w:t>
                                    </w:r>
                                  </w:p>
                                  <w:p w14:paraId="433D6EAA" w14:textId="77777777" w:rsidR="00D806AA" w:rsidRPr="00DD78E1" w:rsidRDefault="00D806AA" w:rsidP="00D806AA">
                                    <w:pPr>
                                      <w:spacing w:after="0"/>
                                      <w:rPr>
                                        <w:sz w:val="18"/>
                                        <w:szCs w:val="18"/>
                                      </w:rPr>
                                    </w:pPr>
                                    <w:r w:rsidRPr="00DD78E1">
                                      <w:rPr>
                                        <w:sz w:val="18"/>
                                        <w:szCs w:val="18"/>
                                      </w:rPr>
                                      <w:t>Contract type – Permanent</w:t>
                                    </w:r>
                                  </w:p>
                                  <w:p w14:paraId="26CB47A7" w14:textId="77777777" w:rsidR="00D806AA" w:rsidRPr="00DD78E1" w:rsidRDefault="00D806AA" w:rsidP="00D806AA">
                                    <w:pPr>
                                      <w:spacing w:after="0"/>
                                      <w:rPr>
                                        <w:sz w:val="18"/>
                                        <w:szCs w:val="18"/>
                                      </w:rPr>
                                    </w:pPr>
                                    <w:r w:rsidRPr="00DD78E1">
                                      <w:rPr>
                                        <w:sz w:val="18"/>
                                        <w:szCs w:val="18"/>
                                      </w:rPr>
                                      <w:t>Grade – CEO</w:t>
                                    </w:r>
                                  </w:p>
                                  <w:p w14:paraId="5F88879D" w14:textId="77777777" w:rsidR="00D806AA" w:rsidRPr="00DD78E1" w:rsidRDefault="00D806AA" w:rsidP="00D806AA">
                                    <w:pPr>
                                      <w:spacing w:after="0"/>
                                      <w:rPr>
                                        <w:sz w:val="18"/>
                                        <w:szCs w:val="18"/>
                                      </w:rPr>
                                    </w:pPr>
                                    <w:r w:rsidRPr="00DD78E1">
                                      <w:rPr>
                                        <w:sz w:val="18"/>
                                        <w:szCs w:val="18"/>
                                      </w:rPr>
                                      <w:t xml:space="preserve">Contact details – </w:t>
                                    </w:r>
                                    <w:hyperlink r:id="rId7" w:history="1">
                                      <w:r w:rsidRPr="00DD78E1">
                                        <w:rPr>
                                          <w:rStyle w:val="Hyperlink"/>
                                          <w:sz w:val="18"/>
                                          <w:szCs w:val="18"/>
                                        </w:rPr>
                                        <w:t>Richard.leafe@lakedistrict.gov.uk</w:t>
                                      </w:r>
                                    </w:hyperlink>
                                  </w:p>
                                  <w:p w14:paraId="13C789D9" w14:textId="77777777" w:rsidR="00D806AA" w:rsidRPr="00DD78E1" w:rsidRDefault="00D806AA" w:rsidP="00D806AA">
                                    <w:pPr>
                                      <w:spacing w:after="0"/>
                                      <w:rPr>
                                        <w:sz w:val="18"/>
                                        <w:szCs w:val="18"/>
                                      </w:rPr>
                                    </w:pPr>
                                    <w:r w:rsidRPr="00DD78E1">
                                      <w:rPr>
                                        <w:sz w:val="18"/>
                                        <w:szCs w:val="18"/>
                                      </w:rPr>
                                      <w:t xml:space="preserve">Salary ceiling </w:t>
                                    </w:r>
                                    <w:r>
                                      <w:rPr>
                                        <w:sz w:val="18"/>
                                        <w:szCs w:val="18"/>
                                      </w:rPr>
                                      <w:t>–</w:t>
                                    </w:r>
                                    <w:r w:rsidRPr="00DD78E1">
                                      <w:rPr>
                                        <w:sz w:val="18"/>
                                        <w:szCs w:val="18"/>
                                      </w:rPr>
                                      <w:t xml:space="preserve"> </w:t>
                                    </w:r>
                                    <w:r>
                                      <w:rPr>
                                        <w:sz w:val="18"/>
                                        <w:szCs w:val="18"/>
                                      </w:rPr>
                                      <w:t>£112,000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1829562" name="Text Box 1"/>
                              <wps:cNvSpPr txBox="1"/>
                              <wps:spPr>
                                <a:xfrm>
                                  <a:off x="0" y="1447800"/>
                                  <a:ext cx="2867025" cy="990600"/>
                                </a:xfrm>
                                <a:prstGeom prst="rect">
                                  <a:avLst/>
                                </a:prstGeom>
                                <a:solidFill>
                                  <a:schemeClr val="lt1"/>
                                </a:solidFill>
                                <a:ln w="6350">
                                  <a:solidFill>
                                    <a:prstClr val="black"/>
                                  </a:solidFill>
                                </a:ln>
                              </wps:spPr>
                              <wps:txbx>
                                <w:txbxContent>
                                  <w:p w14:paraId="42321404" w14:textId="77777777" w:rsidR="00D806AA" w:rsidRPr="00DD78E1" w:rsidRDefault="00D806AA" w:rsidP="00D806AA">
                                    <w:pPr>
                                      <w:spacing w:after="0"/>
                                      <w:rPr>
                                        <w:b/>
                                        <w:bCs/>
                                        <w:sz w:val="18"/>
                                        <w:szCs w:val="18"/>
                                      </w:rPr>
                                    </w:pPr>
                                    <w:r w:rsidRPr="00DD78E1">
                                      <w:rPr>
                                        <w:b/>
                                        <w:bCs/>
                                        <w:sz w:val="18"/>
                                        <w:szCs w:val="18"/>
                                      </w:rPr>
                                      <w:t>Role – Director of Sustainable Development</w:t>
                                    </w:r>
                                  </w:p>
                                  <w:p w14:paraId="1636A816" w14:textId="77777777" w:rsidR="00D806AA" w:rsidRPr="00DD78E1" w:rsidRDefault="00D806AA" w:rsidP="00D806AA">
                                    <w:pPr>
                                      <w:spacing w:after="0"/>
                                      <w:rPr>
                                        <w:sz w:val="18"/>
                                        <w:szCs w:val="18"/>
                                      </w:rPr>
                                    </w:pPr>
                                    <w:r w:rsidRPr="00DD78E1">
                                      <w:rPr>
                                        <w:sz w:val="18"/>
                                        <w:szCs w:val="18"/>
                                      </w:rPr>
                                      <w:t>Team/Department – Executive Board</w:t>
                                    </w:r>
                                  </w:p>
                                  <w:p w14:paraId="49DB042C" w14:textId="77777777" w:rsidR="00D806AA" w:rsidRPr="00DD78E1" w:rsidRDefault="00D806AA" w:rsidP="00D806AA">
                                    <w:pPr>
                                      <w:spacing w:after="0"/>
                                      <w:rPr>
                                        <w:sz w:val="18"/>
                                        <w:szCs w:val="18"/>
                                      </w:rPr>
                                    </w:pPr>
                                    <w:r w:rsidRPr="00DD78E1">
                                      <w:rPr>
                                        <w:sz w:val="18"/>
                                        <w:szCs w:val="18"/>
                                      </w:rPr>
                                      <w:t>Contract type – Permanent</w:t>
                                    </w:r>
                                  </w:p>
                                  <w:p w14:paraId="723BDDF4" w14:textId="77777777" w:rsidR="00D806AA" w:rsidRPr="00DD78E1" w:rsidRDefault="00D806AA" w:rsidP="00D806AA">
                                    <w:pPr>
                                      <w:spacing w:after="0"/>
                                      <w:rPr>
                                        <w:sz w:val="18"/>
                                        <w:szCs w:val="18"/>
                                      </w:rPr>
                                    </w:pPr>
                                    <w:r w:rsidRPr="00DD78E1">
                                      <w:rPr>
                                        <w:sz w:val="18"/>
                                        <w:szCs w:val="18"/>
                                      </w:rPr>
                                      <w:t xml:space="preserve">Grade – </w:t>
                                    </w:r>
                                    <w:r>
                                      <w:rPr>
                                        <w:sz w:val="18"/>
                                        <w:szCs w:val="18"/>
                                      </w:rPr>
                                      <w:t>SD</w:t>
                                    </w:r>
                                  </w:p>
                                  <w:p w14:paraId="7DBECEE6" w14:textId="77777777" w:rsidR="00D806AA" w:rsidRPr="00DD78E1" w:rsidRDefault="00D806AA" w:rsidP="00D806AA">
                                    <w:pPr>
                                      <w:spacing w:after="0"/>
                                      <w:rPr>
                                        <w:sz w:val="18"/>
                                        <w:szCs w:val="18"/>
                                      </w:rPr>
                                    </w:pPr>
                                    <w:r w:rsidRPr="00DD78E1">
                                      <w:rPr>
                                        <w:sz w:val="18"/>
                                        <w:szCs w:val="18"/>
                                      </w:rPr>
                                      <w:t xml:space="preserve">Contact details – </w:t>
                                    </w:r>
                                    <w:hyperlink r:id="rId8" w:history="1">
                                      <w:r w:rsidRPr="003910C0">
                                        <w:rPr>
                                          <w:rStyle w:val="Hyperlink"/>
                                          <w:sz w:val="18"/>
                                          <w:szCs w:val="18"/>
                                        </w:rPr>
                                        <w:t>stephen.ratcliffe@lakedistrict.gov.uk</w:t>
                                      </w:r>
                                    </w:hyperlink>
                                  </w:p>
                                  <w:p w14:paraId="1C14581A"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£83,224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0875396" name="Text Box 1"/>
                              <wps:cNvSpPr txBox="1"/>
                              <wps:spPr>
                                <a:xfrm>
                                  <a:off x="3514725" y="1447800"/>
                                  <a:ext cx="2771775" cy="990600"/>
                                </a:xfrm>
                                <a:prstGeom prst="rect">
                                  <a:avLst/>
                                </a:prstGeom>
                                <a:solidFill>
                                  <a:schemeClr val="lt1"/>
                                </a:solidFill>
                                <a:ln w="6350">
                                  <a:solidFill>
                                    <a:prstClr val="black"/>
                                  </a:solidFill>
                                </a:ln>
                              </wps:spPr>
                              <wps:txbx>
                                <w:txbxContent>
                                  <w:p w14:paraId="1EE3C8FB" w14:textId="77777777" w:rsidR="00D806AA" w:rsidRPr="00DD78E1" w:rsidRDefault="00D806AA" w:rsidP="00D806AA">
                                    <w:pPr>
                                      <w:spacing w:after="0"/>
                                      <w:rPr>
                                        <w:b/>
                                        <w:bCs/>
                                        <w:sz w:val="18"/>
                                        <w:szCs w:val="18"/>
                                      </w:rPr>
                                    </w:pPr>
                                    <w:r w:rsidRPr="00DD78E1">
                                      <w:rPr>
                                        <w:b/>
                                        <w:bCs/>
                                        <w:sz w:val="18"/>
                                        <w:szCs w:val="18"/>
                                      </w:rPr>
                                      <w:t xml:space="preserve">Role – Director of </w:t>
                                    </w:r>
                                    <w:r>
                                      <w:rPr>
                                        <w:b/>
                                        <w:bCs/>
                                        <w:sz w:val="18"/>
                                        <w:szCs w:val="18"/>
                                      </w:rPr>
                                      <w:t>Resources &amp; Visitor Services</w:t>
                                    </w:r>
                                  </w:p>
                                  <w:p w14:paraId="23A1F644" w14:textId="77777777" w:rsidR="00D806AA" w:rsidRPr="00DD78E1" w:rsidRDefault="00D806AA" w:rsidP="00D806AA">
                                    <w:pPr>
                                      <w:spacing w:after="0"/>
                                      <w:rPr>
                                        <w:sz w:val="18"/>
                                        <w:szCs w:val="18"/>
                                      </w:rPr>
                                    </w:pPr>
                                    <w:r w:rsidRPr="00DD78E1">
                                      <w:rPr>
                                        <w:sz w:val="18"/>
                                        <w:szCs w:val="18"/>
                                      </w:rPr>
                                      <w:t>Team/Department – Executive Board</w:t>
                                    </w:r>
                                  </w:p>
                                  <w:p w14:paraId="17714135" w14:textId="77777777" w:rsidR="00D806AA" w:rsidRPr="00DD78E1" w:rsidRDefault="00D806AA" w:rsidP="00D806AA">
                                    <w:pPr>
                                      <w:spacing w:after="0"/>
                                      <w:rPr>
                                        <w:sz w:val="18"/>
                                        <w:szCs w:val="18"/>
                                      </w:rPr>
                                    </w:pPr>
                                    <w:r w:rsidRPr="00DD78E1">
                                      <w:rPr>
                                        <w:sz w:val="18"/>
                                        <w:szCs w:val="18"/>
                                      </w:rPr>
                                      <w:t>Contract type – Permanent</w:t>
                                    </w:r>
                                  </w:p>
                                  <w:p w14:paraId="6EDF5210" w14:textId="77777777" w:rsidR="00D806AA" w:rsidRPr="00DD78E1" w:rsidRDefault="00D806AA" w:rsidP="00D806AA">
                                    <w:pPr>
                                      <w:spacing w:after="0"/>
                                      <w:rPr>
                                        <w:sz w:val="18"/>
                                        <w:szCs w:val="18"/>
                                      </w:rPr>
                                    </w:pPr>
                                    <w:r w:rsidRPr="00DD78E1">
                                      <w:rPr>
                                        <w:sz w:val="18"/>
                                        <w:szCs w:val="18"/>
                                      </w:rPr>
                                      <w:t xml:space="preserve">Grade – </w:t>
                                    </w:r>
                                    <w:r>
                                      <w:rPr>
                                        <w:sz w:val="18"/>
                                        <w:szCs w:val="18"/>
                                      </w:rPr>
                                      <w:t>SD</w:t>
                                    </w:r>
                                  </w:p>
                                  <w:p w14:paraId="085C186B" w14:textId="77777777" w:rsidR="00D806AA" w:rsidRPr="00DD78E1" w:rsidRDefault="00D806AA" w:rsidP="00D806AA">
                                    <w:pPr>
                                      <w:spacing w:after="0"/>
                                      <w:rPr>
                                        <w:sz w:val="18"/>
                                        <w:szCs w:val="18"/>
                                      </w:rPr>
                                    </w:pPr>
                                    <w:r w:rsidRPr="00DD78E1">
                                      <w:rPr>
                                        <w:sz w:val="18"/>
                                        <w:szCs w:val="18"/>
                                      </w:rPr>
                                      <w:t xml:space="preserve">Contact details – </w:t>
                                    </w:r>
                                    <w:hyperlink r:id="rId9" w:history="1">
                                      <w:r w:rsidRPr="003910C0">
                                        <w:rPr>
                                          <w:rStyle w:val="Hyperlink"/>
                                          <w:sz w:val="18"/>
                                          <w:szCs w:val="18"/>
                                        </w:rPr>
                                        <w:t>gavin.capstick@lakedistrict.gov.uk</w:t>
                                      </w:r>
                                    </w:hyperlink>
                                  </w:p>
                                  <w:p w14:paraId="502163DD"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£83,224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3026771" name="Text Box 1"/>
                              <wps:cNvSpPr txBox="1"/>
                              <wps:spPr>
                                <a:xfrm>
                                  <a:off x="447675" y="2762250"/>
                                  <a:ext cx="2771775" cy="990600"/>
                                </a:xfrm>
                                <a:prstGeom prst="rect">
                                  <a:avLst/>
                                </a:prstGeom>
                                <a:solidFill>
                                  <a:schemeClr val="lt1"/>
                                </a:solidFill>
                                <a:ln w="6350">
                                  <a:solidFill>
                                    <a:prstClr val="black"/>
                                  </a:solidFill>
                                </a:ln>
                              </wps:spPr>
                              <wps:txbx>
                                <w:txbxContent>
                                  <w:p w14:paraId="39E29BCF"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Strategy &amp; Rangers</w:t>
                                    </w:r>
                                  </w:p>
                                  <w:p w14:paraId="45801CBB"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Strategy &amp; Rangers</w:t>
                                    </w:r>
                                  </w:p>
                                  <w:p w14:paraId="5EDB052D" w14:textId="77777777" w:rsidR="00D806AA" w:rsidRPr="00DD78E1" w:rsidRDefault="00D806AA" w:rsidP="00D806AA">
                                    <w:pPr>
                                      <w:spacing w:after="0"/>
                                      <w:rPr>
                                        <w:sz w:val="18"/>
                                        <w:szCs w:val="18"/>
                                      </w:rPr>
                                    </w:pPr>
                                    <w:r w:rsidRPr="00DD78E1">
                                      <w:rPr>
                                        <w:sz w:val="18"/>
                                        <w:szCs w:val="18"/>
                                      </w:rPr>
                                      <w:t>Contract type – Permanent</w:t>
                                    </w:r>
                                  </w:p>
                                  <w:p w14:paraId="136287FC" w14:textId="77777777" w:rsidR="00D806AA" w:rsidRPr="00DD78E1" w:rsidRDefault="00D806AA" w:rsidP="00D806AA">
                                    <w:pPr>
                                      <w:spacing w:after="0"/>
                                      <w:rPr>
                                        <w:sz w:val="18"/>
                                        <w:szCs w:val="18"/>
                                      </w:rPr>
                                    </w:pPr>
                                    <w:r w:rsidRPr="00DD78E1">
                                      <w:rPr>
                                        <w:sz w:val="18"/>
                                        <w:szCs w:val="18"/>
                                      </w:rPr>
                                      <w:t xml:space="preserve">Grade – </w:t>
                                    </w:r>
                                    <w:r>
                                      <w:rPr>
                                        <w:sz w:val="18"/>
                                        <w:szCs w:val="18"/>
                                      </w:rPr>
                                      <w:t>B</w:t>
                                    </w:r>
                                  </w:p>
                                  <w:p w14:paraId="460792F5" w14:textId="77777777" w:rsidR="00D806AA" w:rsidRPr="00DD78E1" w:rsidRDefault="00D806AA" w:rsidP="00D806AA">
                                    <w:pPr>
                                      <w:spacing w:after="0"/>
                                      <w:rPr>
                                        <w:sz w:val="18"/>
                                        <w:szCs w:val="18"/>
                                      </w:rPr>
                                    </w:pPr>
                                    <w:r w:rsidRPr="00DD78E1">
                                      <w:rPr>
                                        <w:sz w:val="18"/>
                                        <w:szCs w:val="18"/>
                                      </w:rPr>
                                      <w:t xml:space="preserve">Contact details – </w:t>
                                    </w:r>
                                    <w:hyperlink r:id="rId10" w:history="1">
                                      <w:r w:rsidRPr="003910C0">
                                        <w:rPr>
                                          <w:rStyle w:val="Hyperlink"/>
                                          <w:sz w:val="18"/>
                                          <w:szCs w:val="18"/>
                                        </w:rPr>
                                        <w:t>hanna.latty@lakedistrict.gov.uk</w:t>
                                      </w:r>
                                    </w:hyperlink>
                                  </w:p>
                                  <w:p w14:paraId="2B9D94A0"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£68,259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558292" name="Text Box 1"/>
                              <wps:cNvSpPr txBox="1"/>
                              <wps:spPr>
                                <a:xfrm>
                                  <a:off x="447675" y="3981450"/>
                                  <a:ext cx="2771775" cy="990600"/>
                                </a:xfrm>
                                <a:prstGeom prst="rect">
                                  <a:avLst/>
                                </a:prstGeom>
                                <a:solidFill>
                                  <a:schemeClr val="lt1"/>
                                </a:solidFill>
                                <a:ln w="6350">
                                  <a:solidFill>
                                    <a:prstClr val="black"/>
                                  </a:solidFill>
                                </a:ln>
                              </wps:spPr>
                              <wps:txbx>
                                <w:txbxContent>
                                  <w:p w14:paraId="6E38438A"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Development Management</w:t>
                                    </w:r>
                                  </w:p>
                                  <w:p w14:paraId="7F8400FC"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Development Management</w:t>
                                    </w:r>
                                  </w:p>
                                  <w:p w14:paraId="0626CD7E" w14:textId="77777777" w:rsidR="00D806AA" w:rsidRPr="00DD78E1" w:rsidRDefault="00D806AA" w:rsidP="00D806AA">
                                    <w:pPr>
                                      <w:spacing w:after="0"/>
                                      <w:rPr>
                                        <w:sz w:val="18"/>
                                        <w:szCs w:val="18"/>
                                      </w:rPr>
                                    </w:pPr>
                                    <w:r w:rsidRPr="00DD78E1">
                                      <w:rPr>
                                        <w:sz w:val="18"/>
                                        <w:szCs w:val="18"/>
                                      </w:rPr>
                                      <w:t>Contract type – Permanent</w:t>
                                    </w:r>
                                  </w:p>
                                  <w:p w14:paraId="19A61DB0"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14CDA449" w14:textId="77777777" w:rsidR="00D806AA" w:rsidRPr="00DD78E1" w:rsidRDefault="00D806AA" w:rsidP="00D806AA">
                                    <w:pPr>
                                      <w:spacing w:after="0"/>
                                      <w:rPr>
                                        <w:sz w:val="18"/>
                                        <w:szCs w:val="18"/>
                                      </w:rPr>
                                    </w:pPr>
                                    <w:r w:rsidRPr="00DD78E1">
                                      <w:rPr>
                                        <w:sz w:val="18"/>
                                        <w:szCs w:val="18"/>
                                      </w:rPr>
                                      <w:t xml:space="preserve">Contact details – </w:t>
                                    </w:r>
                                    <w:hyperlink r:id="rId11" w:history="1">
                                      <w:r w:rsidRPr="003910C0">
                                        <w:rPr>
                                          <w:rStyle w:val="Hyperlink"/>
                                          <w:sz w:val="18"/>
                                          <w:szCs w:val="18"/>
                                        </w:rPr>
                                        <w:t>andrew.smith@lakedistrict.gov.uk</w:t>
                                      </w:r>
                                    </w:hyperlink>
                                  </w:p>
                                  <w:p w14:paraId="3024329A"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1880517" name="Text Box 1"/>
                              <wps:cNvSpPr txBox="1"/>
                              <wps:spPr>
                                <a:xfrm>
                                  <a:off x="3905250" y="2771775"/>
                                  <a:ext cx="2771775" cy="990600"/>
                                </a:xfrm>
                                <a:prstGeom prst="rect">
                                  <a:avLst/>
                                </a:prstGeom>
                                <a:solidFill>
                                  <a:schemeClr val="lt1"/>
                                </a:solidFill>
                                <a:ln w="6350">
                                  <a:solidFill>
                                    <a:prstClr val="black"/>
                                  </a:solidFill>
                                </a:ln>
                              </wps:spPr>
                              <wps:txbx>
                                <w:txbxContent>
                                  <w:p w14:paraId="1E0EFEF7"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Resources</w:t>
                                    </w:r>
                                  </w:p>
                                  <w:p w14:paraId="4057FD0F"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Resources</w:t>
                                    </w:r>
                                  </w:p>
                                  <w:p w14:paraId="0A93EC30" w14:textId="77777777" w:rsidR="00D806AA" w:rsidRPr="00DD78E1" w:rsidRDefault="00D806AA" w:rsidP="00D806AA">
                                    <w:pPr>
                                      <w:spacing w:after="0"/>
                                      <w:rPr>
                                        <w:sz w:val="18"/>
                                        <w:szCs w:val="18"/>
                                      </w:rPr>
                                    </w:pPr>
                                    <w:r w:rsidRPr="00DD78E1">
                                      <w:rPr>
                                        <w:sz w:val="18"/>
                                        <w:szCs w:val="18"/>
                                      </w:rPr>
                                      <w:t>Contract type – Permanent</w:t>
                                    </w:r>
                                  </w:p>
                                  <w:p w14:paraId="67D8A8B4" w14:textId="77777777" w:rsidR="00D806AA" w:rsidRPr="00DD78E1" w:rsidRDefault="00D806AA" w:rsidP="00D806AA">
                                    <w:pPr>
                                      <w:spacing w:after="0"/>
                                      <w:rPr>
                                        <w:sz w:val="18"/>
                                        <w:szCs w:val="18"/>
                                      </w:rPr>
                                    </w:pPr>
                                    <w:r w:rsidRPr="00DD78E1">
                                      <w:rPr>
                                        <w:sz w:val="18"/>
                                        <w:szCs w:val="18"/>
                                      </w:rPr>
                                      <w:t xml:space="preserve">Grade – </w:t>
                                    </w:r>
                                    <w:r>
                                      <w:rPr>
                                        <w:sz w:val="18"/>
                                        <w:szCs w:val="18"/>
                                      </w:rPr>
                                      <w:t>B</w:t>
                                    </w:r>
                                  </w:p>
                                  <w:p w14:paraId="7DCCF53A" w14:textId="77777777" w:rsidR="00D806AA" w:rsidRPr="00DD78E1" w:rsidRDefault="00D806AA" w:rsidP="00D806AA">
                                    <w:pPr>
                                      <w:spacing w:after="0"/>
                                      <w:rPr>
                                        <w:sz w:val="18"/>
                                        <w:szCs w:val="18"/>
                                      </w:rPr>
                                    </w:pPr>
                                    <w:r w:rsidRPr="00DD78E1">
                                      <w:rPr>
                                        <w:sz w:val="18"/>
                                        <w:szCs w:val="18"/>
                                      </w:rPr>
                                      <w:t xml:space="preserve">Contact details – </w:t>
                                    </w:r>
                                    <w:hyperlink r:id="rId12" w:history="1">
                                      <w:r w:rsidRPr="003910C0">
                                        <w:rPr>
                                          <w:rStyle w:val="Hyperlink"/>
                                          <w:sz w:val="18"/>
                                          <w:szCs w:val="18"/>
                                        </w:rPr>
                                        <w:t>jane.fretwell@lakedistrict.gov.uk</w:t>
                                      </w:r>
                                    </w:hyperlink>
                                  </w:p>
                                  <w:p w14:paraId="3AE8AB3B"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£68,259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130135" name="Text Box 1"/>
                              <wps:cNvSpPr txBox="1"/>
                              <wps:spPr>
                                <a:xfrm>
                                  <a:off x="3905250" y="4000500"/>
                                  <a:ext cx="2771775" cy="990600"/>
                                </a:xfrm>
                                <a:prstGeom prst="rect">
                                  <a:avLst/>
                                </a:prstGeom>
                                <a:solidFill>
                                  <a:schemeClr val="lt1"/>
                                </a:solidFill>
                                <a:ln w="6350">
                                  <a:solidFill>
                                    <a:prstClr val="black"/>
                                  </a:solidFill>
                                </a:ln>
                              </wps:spPr>
                              <wps:txbx>
                                <w:txbxContent>
                                  <w:p w14:paraId="448831FC"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Visitor Services</w:t>
                                    </w:r>
                                  </w:p>
                                  <w:p w14:paraId="37F25DCC"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Visitor Services</w:t>
                                    </w:r>
                                  </w:p>
                                  <w:p w14:paraId="68053F5C" w14:textId="77777777" w:rsidR="00D806AA" w:rsidRPr="00DD78E1" w:rsidRDefault="00D806AA" w:rsidP="00D806AA">
                                    <w:pPr>
                                      <w:spacing w:after="0"/>
                                      <w:rPr>
                                        <w:sz w:val="18"/>
                                        <w:szCs w:val="18"/>
                                      </w:rPr>
                                    </w:pPr>
                                    <w:r w:rsidRPr="00DD78E1">
                                      <w:rPr>
                                        <w:sz w:val="18"/>
                                        <w:szCs w:val="18"/>
                                      </w:rPr>
                                      <w:t>Contract type – Permanent</w:t>
                                    </w:r>
                                  </w:p>
                                  <w:p w14:paraId="2C5CADF9"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7A8B0577" w14:textId="77777777" w:rsidR="00D806AA" w:rsidRPr="00DD78E1" w:rsidRDefault="00D806AA" w:rsidP="00D806AA">
                                    <w:pPr>
                                      <w:spacing w:after="0"/>
                                      <w:rPr>
                                        <w:sz w:val="18"/>
                                        <w:szCs w:val="18"/>
                                      </w:rPr>
                                    </w:pPr>
                                    <w:r w:rsidRPr="00DD78E1">
                                      <w:rPr>
                                        <w:sz w:val="18"/>
                                        <w:szCs w:val="18"/>
                                      </w:rPr>
                                      <w:t xml:space="preserve">Contact details – </w:t>
                                    </w:r>
                                    <w:hyperlink r:id="rId13" w:history="1">
                                      <w:r w:rsidRPr="003910C0">
                                        <w:rPr>
                                          <w:rStyle w:val="Hyperlink"/>
                                          <w:sz w:val="18"/>
                                          <w:szCs w:val="18"/>
                                        </w:rPr>
                                        <w:t>tony.watson@lakedistrict.gov.uk</w:t>
                                      </w:r>
                                    </w:hyperlink>
                                  </w:p>
                                  <w:p w14:paraId="425DA888"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3528723" name="Text Box 1"/>
                              <wps:cNvSpPr txBox="1"/>
                              <wps:spPr>
                                <a:xfrm>
                                  <a:off x="3905250" y="5248275"/>
                                  <a:ext cx="2771775" cy="1152525"/>
                                </a:xfrm>
                                <a:prstGeom prst="rect">
                                  <a:avLst/>
                                </a:prstGeom>
                                <a:solidFill>
                                  <a:schemeClr val="lt1"/>
                                </a:solidFill>
                                <a:ln w="6350">
                                  <a:solidFill>
                                    <a:prstClr val="black"/>
                                  </a:solidFill>
                                </a:ln>
                              </wps:spPr>
                              <wps:txbx>
                                <w:txbxContent>
                                  <w:p w14:paraId="7CC3A1D5"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People &amp; Organisational Development</w:t>
                                    </w:r>
                                  </w:p>
                                  <w:p w14:paraId="78246355"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People</w:t>
                                    </w:r>
                                  </w:p>
                                  <w:p w14:paraId="2703B6EE" w14:textId="77777777" w:rsidR="00D806AA" w:rsidRPr="00DD78E1" w:rsidRDefault="00D806AA" w:rsidP="00D806AA">
                                    <w:pPr>
                                      <w:spacing w:after="0"/>
                                      <w:rPr>
                                        <w:sz w:val="18"/>
                                        <w:szCs w:val="18"/>
                                      </w:rPr>
                                    </w:pPr>
                                    <w:r w:rsidRPr="00DD78E1">
                                      <w:rPr>
                                        <w:sz w:val="18"/>
                                        <w:szCs w:val="18"/>
                                      </w:rPr>
                                      <w:t>Contract type – Permanent</w:t>
                                    </w:r>
                                  </w:p>
                                  <w:p w14:paraId="548D9676"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56D20A14" w14:textId="77777777" w:rsidR="00D806AA" w:rsidRPr="00DD78E1" w:rsidRDefault="00D806AA" w:rsidP="00D806AA">
                                    <w:pPr>
                                      <w:spacing w:after="0"/>
                                      <w:rPr>
                                        <w:sz w:val="18"/>
                                        <w:szCs w:val="18"/>
                                      </w:rPr>
                                    </w:pPr>
                                    <w:r w:rsidRPr="00DD78E1">
                                      <w:rPr>
                                        <w:sz w:val="18"/>
                                        <w:szCs w:val="18"/>
                                      </w:rPr>
                                      <w:t xml:space="preserve">Contact details – </w:t>
                                    </w:r>
                                    <w:hyperlink r:id="rId14" w:history="1">
                                      <w:r w:rsidRPr="003910C0">
                                        <w:rPr>
                                          <w:rStyle w:val="Hyperlink"/>
                                          <w:sz w:val="18"/>
                                          <w:szCs w:val="18"/>
                                        </w:rPr>
                                        <w:t>ben.leavesley@lakedistrict.gov.uk</w:t>
                                      </w:r>
                                    </w:hyperlink>
                                  </w:p>
                                  <w:p w14:paraId="52D9799B"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1442836" name="Text Box 1"/>
                              <wps:cNvSpPr txBox="1"/>
                              <wps:spPr>
                                <a:xfrm>
                                  <a:off x="3905250" y="6677025"/>
                                  <a:ext cx="2771775" cy="1171575"/>
                                </a:xfrm>
                                <a:prstGeom prst="rect">
                                  <a:avLst/>
                                </a:prstGeom>
                                <a:solidFill>
                                  <a:schemeClr val="lt1"/>
                                </a:solidFill>
                                <a:ln w="6350">
                                  <a:solidFill>
                                    <a:prstClr val="black"/>
                                  </a:solidFill>
                                </a:ln>
                              </wps:spPr>
                              <wps:txbx>
                                <w:txbxContent>
                                  <w:p w14:paraId="351DDE43"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Communications &amp; Engagement</w:t>
                                    </w:r>
                                  </w:p>
                                  <w:p w14:paraId="55E47725"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Communications</w:t>
                                    </w:r>
                                  </w:p>
                                  <w:p w14:paraId="38BBB93B" w14:textId="77777777" w:rsidR="00D806AA" w:rsidRPr="00DD78E1" w:rsidRDefault="00D806AA" w:rsidP="00D806AA">
                                    <w:pPr>
                                      <w:spacing w:after="0"/>
                                      <w:rPr>
                                        <w:sz w:val="18"/>
                                        <w:szCs w:val="18"/>
                                      </w:rPr>
                                    </w:pPr>
                                    <w:r w:rsidRPr="00DD78E1">
                                      <w:rPr>
                                        <w:sz w:val="18"/>
                                        <w:szCs w:val="18"/>
                                      </w:rPr>
                                      <w:t>Contract type – Permanent</w:t>
                                    </w:r>
                                  </w:p>
                                  <w:p w14:paraId="14BDF0C4"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55CA4AFF" w14:textId="77777777" w:rsidR="00D806AA" w:rsidRPr="00DD78E1" w:rsidRDefault="00D806AA" w:rsidP="00D806AA">
                                    <w:pPr>
                                      <w:spacing w:after="0"/>
                                      <w:rPr>
                                        <w:sz w:val="18"/>
                                        <w:szCs w:val="18"/>
                                      </w:rPr>
                                    </w:pPr>
                                    <w:r w:rsidRPr="00DD78E1">
                                      <w:rPr>
                                        <w:sz w:val="18"/>
                                        <w:szCs w:val="18"/>
                                      </w:rPr>
                                      <w:t xml:space="preserve">Contact details – </w:t>
                                    </w:r>
                                    <w:hyperlink r:id="rId15" w:history="1">
                                      <w:r w:rsidRPr="003910C0">
                                        <w:rPr>
                                          <w:rStyle w:val="Hyperlink"/>
                                          <w:sz w:val="18"/>
                                          <w:szCs w:val="18"/>
                                        </w:rPr>
                                        <w:t>sarah.calderbank@lakedistrict.gov.uk</w:t>
                                      </w:r>
                                    </w:hyperlink>
                                  </w:p>
                                  <w:p w14:paraId="4CABF087"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7743654" name="Straight Connector 2"/>
                              <wps:cNvCnPr/>
                              <wps:spPr>
                                <a:xfrm>
                                  <a:off x="3686175" y="2438400"/>
                                  <a:ext cx="0" cy="48291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5480404" name="Straight Connector 2"/>
                              <wps:cNvCnPr/>
                              <wps:spPr>
                                <a:xfrm>
                                  <a:off x="228600" y="2438400"/>
                                  <a:ext cx="0" cy="20097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9941783" name="Straight Connector 2"/>
                              <wps:cNvCnPr/>
                              <wps:spPr>
                                <a:xfrm>
                                  <a:off x="1476375" y="12192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2365487" name="Straight Connector 2"/>
                              <wps:cNvCnPr/>
                              <wps:spPr>
                                <a:xfrm>
                                  <a:off x="5086350" y="12192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69057225" name="Straight Connector 2"/>
                              <wps:cNvCnPr/>
                              <wps:spPr>
                                <a:xfrm>
                                  <a:off x="3219450" y="9906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w14:anchorId="67C622C9" id="Group 7" o:spid="_x0000_s1026" style="position:absolute;margin-left:-26.25pt;margin-top:22.25pt;width:525.75pt;height:618pt;z-index:251659264" coordsize="66770,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">
                <v:line id="Straight Connector 3" o:spid="_x0000_s1027" style="position:absolute;visibility:visible;mso-wrap-style:square" from="2286,32385" to="4476,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" strokecolor="#5b9bd5 [3204]" strokeweight=".5pt">
                  <v:stroke joinstyle="miter"/>
                </v:line>
                <v:line id="Straight Connector 3" o:spid="_x0000_s1028" style="position:absolute;visibility:visible;mso-wrap-style:square" from="2286,44481" to="4476,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" strokecolor="#5b9bd5 [3204]" strokeweight=".5pt">
                  <v:stroke joinstyle="miter"/>
                </v:line>
                <v:group id="Group 6" o:spid="_x0000_s1029" style="position:absolute;width:66770;height:78486" coordsize="66770,7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">
                  <v:line id="Straight Connector 3" o:spid="_x0000_s1030" style="position:absolute;visibility:visible;mso-wrap-style:square" from="36861,32385" to="39052,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" strokecolor="#5b9bd5 [3204]" strokeweight=".5pt">
                    <v:stroke joinstyle="miter"/>
                  </v:line>
                  <v:line id="Straight Connector 3" o:spid="_x0000_s1031" style="position:absolute;visibility:visible;mso-wrap-style:square" from="36861,45243" to="39052,4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" strokecolor="#5b9bd5 [3204]" strokeweight=".5pt">
                    <v:stroke joinstyle="miter"/>
                  </v:line>
                  <v:line id="Straight Connector 3" o:spid="_x0000_s1032" style="position:absolute;visibility:visible;mso-wrap-style:square" from="36861,58674" to="39052,5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" strokecolor="#5b9bd5 [3204]" strokeweight=".5pt">
                    <v:stroke joinstyle="miter"/>
                  </v:line>
                  <v:line id="Straight Connector 3" o:spid="_x0000_s1033" style="position:absolute;visibility:visible;mso-wrap-style:square" from="36861,72675" to="39052,7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" strokecolor="#5b9bd5 [3204]" strokeweight=".5pt">
                    <v:stroke joinstyle="miter"/>
                  </v:line>
                  <v:group id="Group 5" o:spid="_x0000_s1034" style="position:absolute;width:66770;height:78486" coordsize="66770,7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">
                    <v:line id="Straight Connector 3" o:spid="_x0000_s1035" style="position:absolute;visibility:visible;mso-wrap-style:square" from="14763,12192" to="50863,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" strokecolor="#5b9bd5 [3204]" strokeweight=".5pt">
                      <v:stroke joinstyle="miter"/>
                    </v:line>
                    <v:group id="Group 4" o:spid="_x0000_s1036" style="position:absolute;width:66770;height:78486" coordsize="66770,7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">
                      <v:shapetype id="_x0000_t202" coordsize="21600,21600" o:spt="202" path="m,l,21600r21600,l21600,xe">
                        <v:stroke joinstyle="miter"/>
                        <v:path gradientshapeok="t" o:connecttype="rect"/>
                      </v:shapetype>
                      <v:shape id="Text Box 1" o:spid="_x0000_s1037" type="#_x0000_t202" style="position:absolute;left:18288;width:2695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" fillcolor="white [3201]" strokeweight=".5pt">
                        <v:textbox>
                          <w:txbxContent>
                            <w:p w14:paraId="2567390F" w14:textId="77777777" w:rsidR="00D806AA" w:rsidRPr="00DD78E1" w:rsidRDefault="00D806AA" w:rsidP="00D806AA">
                              <w:pPr>
                                <w:spacing w:after="0"/>
                                <w:rPr>
                                  <w:b/>
                                  <w:bCs/>
                                  <w:sz w:val="18"/>
                                  <w:szCs w:val="18"/>
                                </w:rPr>
                              </w:pPr>
                              <w:r w:rsidRPr="00DD78E1">
                                <w:rPr>
                                  <w:b/>
                                  <w:bCs/>
                                  <w:sz w:val="18"/>
                                  <w:szCs w:val="18"/>
                                </w:rPr>
                                <w:t>Role – CEO</w:t>
                              </w:r>
                            </w:p>
                            <w:p w14:paraId="0404B26B" w14:textId="77777777" w:rsidR="00D806AA" w:rsidRPr="00DD78E1" w:rsidRDefault="00D806AA" w:rsidP="00D806AA">
                              <w:pPr>
                                <w:spacing w:after="0"/>
                                <w:rPr>
                                  <w:sz w:val="18"/>
                                  <w:szCs w:val="18"/>
                                </w:rPr>
                              </w:pPr>
                              <w:r w:rsidRPr="00DD78E1">
                                <w:rPr>
                                  <w:sz w:val="18"/>
                                  <w:szCs w:val="18"/>
                                </w:rPr>
                                <w:t>Team/Department – Executive Board</w:t>
                              </w:r>
                            </w:p>
                            <w:p w14:paraId="433D6EAA" w14:textId="77777777" w:rsidR="00D806AA" w:rsidRPr="00DD78E1" w:rsidRDefault="00D806AA" w:rsidP="00D806AA">
                              <w:pPr>
                                <w:spacing w:after="0"/>
                                <w:rPr>
                                  <w:sz w:val="18"/>
                                  <w:szCs w:val="18"/>
                                </w:rPr>
                              </w:pPr>
                              <w:r w:rsidRPr="00DD78E1">
                                <w:rPr>
                                  <w:sz w:val="18"/>
                                  <w:szCs w:val="18"/>
                                </w:rPr>
                                <w:t>Contract type – Permanent</w:t>
                              </w:r>
                            </w:p>
                            <w:p w14:paraId="26CB47A7" w14:textId="77777777" w:rsidR="00D806AA" w:rsidRPr="00DD78E1" w:rsidRDefault="00D806AA" w:rsidP="00D806AA">
                              <w:pPr>
                                <w:spacing w:after="0"/>
                                <w:rPr>
                                  <w:sz w:val="18"/>
                                  <w:szCs w:val="18"/>
                                </w:rPr>
                              </w:pPr>
                              <w:r w:rsidRPr="00DD78E1">
                                <w:rPr>
                                  <w:sz w:val="18"/>
                                  <w:szCs w:val="18"/>
                                </w:rPr>
                                <w:t>Grade – CEO</w:t>
                              </w:r>
                            </w:p>
                            <w:p w14:paraId="5F88879D" w14:textId="77777777" w:rsidR="00D806AA" w:rsidRPr="00DD78E1" w:rsidRDefault="00D806AA" w:rsidP="00D806AA">
                              <w:pPr>
                                <w:spacing w:after="0"/>
                                <w:rPr>
                                  <w:sz w:val="18"/>
                                  <w:szCs w:val="18"/>
                                </w:rPr>
                              </w:pPr>
                              <w:r w:rsidRPr="00DD78E1">
                                <w:rPr>
                                  <w:sz w:val="18"/>
                                  <w:szCs w:val="18"/>
                                </w:rPr>
                                <w:t xml:space="preserve">Contact details – </w:t>
                              </w:r>
                              <w:hyperlink r:id="rId16" w:history="1">
                                <w:r w:rsidRPr="00DD78E1">
                                  <w:rPr>
                                    <w:rStyle w:val="Hyperlink"/>
                                    <w:sz w:val="18"/>
                                    <w:szCs w:val="18"/>
                                  </w:rPr>
                                  <w:t>Richard.leafe@lakedistrict.gov.uk</w:t>
                                </w:r>
                              </w:hyperlink>
                            </w:p>
                            <w:p w14:paraId="13C789D9" w14:textId="77777777" w:rsidR="00D806AA" w:rsidRPr="00DD78E1" w:rsidRDefault="00D806AA" w:rsidP="00D806AA">
                              <w:pPr>
                                <w:spacing w:after="0"/>
                                <w:rPr>
                                  <w:sz w:val="18"/>
                                  <w:szCs w:val="18"/>
                                </w:rPr>
                              </w:pPr>
                              <w:r w:rsidRPr="00DD78E1">
                                <w:rPr>
                                  <w:sz w:val="18"/>
                                  <w:szCs w:val="18"/>
                                </w:rPr>
                                <w:t xml:space="preserve">Salary ceiling </w:t>
                              </w:r>
                              <w:r>
                                <w:rPr>
                                  <w:sz w:val="18"/>
                                  <w:szCs w:val="18"/>
                                </w:rPr>
                                <w:t>–</w:t>
                              </w:r>
                              <w:r w:rsidRPr="00DD78E1">
                                <w:rPr>
                                  <w:sz w:val="18"/>
                                  <w:szCs w:val="18"/>
                                </w:rPr>
                                <w:t xml:space="preserve"> </w:t>
                              </w:r>
                              <w:r>
                                <w:rPr>
                                  <w:sz w:val="18"/>
                                  <w:szCs w:val="18"/>
                                </w:rPr>
                                <w:t>£112,000</w:t>
                              </w:r>
                            </w:p>
                          </w:txbxContent>
                        </v:textbox>
                      </v:shape>
                      <v:shape id="Text Box 1" o:spid="_x0000_s1038" type="#_x0000_t202" style="position:absolute;top:14478;width:28670;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" fillcolor="white [3201]" strokeweight=".5pt">
                        <v:textbox>
                          <w:txbxContent>
                            <w:p w14:paraId="42321404" w14:textId="77777777" w:rsidR="00D806AA" w:rsidRPr="00DD78E1" w:rsidRDefault="00D806AA" w:rsidP="00D806AA">
                              <w:pPr>
                                <w:spacing w:after="0"/>
                                <w:rPr>
                                  <w:b/>
                                  <w:bCs/>
                                  <w:sz w:val="18"/>
                                  <w:szCs w:val="18"/>
                                </w:rPr>
                              </w:pPr>
                              <w:r w:rsidRPr="00DD78E1">
                                <w:rPr>
                                  <w:b/>
                                  <w:bCs/>
                                  <w:sz w:val="18"/>
                                  <w:szCs w:val="18"/>
                                </w:rPr>
                                <w:t>Role – Director of Sustainable Development</w:t>
                              </w:r>
                            </w:p>
                            <w:p w14:paraId="1636A816" w14:textId="77777777" w:rsidR="00D806AA" w:rsidRPr="00DD78E1" w:rsidRDefault="00D806AA" w:rsidP="00D806AA">
                              <w:pPr>
                                <w:spacing w:after="0"/>
                                <w:rPr>
                                  <w:sz w:val="18"/>
                                  <w:szCs w:val="18"/>
                                </w:rPr>
                              </w:pPr>
                              <w:r w:rsidRPr="00DD78E1">
                                <w:rPr>
                                  <w:sz w:val="18"/>
                                  <w:szCs w:val="18"/>
                                </w:rPr>
                                <w:t>Team/Department – Executive Board</w:t>
                              </w:r>
                            </w:p>
                            <w:p w14:paraId="49DB042C" w14:textId="77777777" w:rsidR="00D806AA" w:rsidRPr="00DD78E1" w:rsidRDefault="00D806AA" w:rsidP="00D806AA">
                              <w:pPr>
                                <w:spacing w:after="0"/>
                                <w:rPr>
                                  <w:sz w:val="18"/>
                                  <w:szCs w:val="18"/>
                                </w:rPr>
                              </w:pPr>
                              <w:r w:rsidRPr="00DD78E1">
                                <w:rPr>
                                  <w:sz w:val="18"/>
                                  <w:szCs w:val="18"/>
                                </w:rPr>
                                <w:t>Contract type – Permanent</w:t>
                              </w:r>
                            </w:p>
                            <w:p w14:paraId="723BDDF4" w14:textId="77777777" w:rsidR="00D806AA" w:rsidRPr="00DD78E1" w:rsidRDefault="00D806AA" w:rsidP="00D806AA">
                              <w:pPr>
                                <w:spacing w:after="0"/>
                                <w:rPr>
                                  <w:sz w:val="18"/>
                                  <w:szCs w:val="18"/>
                                </w:rPr>
                              </w:pPr>
                              <w:r w:rsidRPr="00DD78E1">
                                <w:rPr>
                                  <w:sz w:val="18"/>
                                  <w:szCs w:val="18"/>
                                </w:rPr>
                                <w:t xml:space="preserve">Grade – </w:t>
                              </w:r>
                              <w:r>
                                <w:rPr>
                                  <w:sz w:val="18"/>
                                  <w:szCs w:val="18"/>
                                </w:rPr>
                                <w:t>SD</w:t>
                              </w:r>
                            </w:p>
                            <w:p w14:paraId="7DBECEE6" w14:textId="77777777" w:rsidR="00D806AA" w:rsidRPr="00DD78E1" w:rsidRDefault="00D806AA" w:rsidP="00D806AA">
                              <w:pPr>
                                <w:spacing w:after="0"/>
                                <w:rPr>
                                  <w:sz w:val="18"/>
                                  <w:szCs w:val="18"/>
                                </w:rPr>
                              </w:pPr>
                              <w:r w:rsidRPr="00DD78E1">
                                <w:rPr>
                                  <w:sz w:val="18"/>
                                  <w:szCs w:val="18"/>
                                </w:rPr>
                                <w:t xml:space="preserve">Contact details – </w:t>
                              </w:r>
                              <w:hyperlink r:id="rId17" w:history="1">
                                <w:r w:rsidRPr="003910C0">
                                  <w:rPr>
                                    <w:rStyle w:val="Hyperlink"/>
                                    <w:sz w:val="18"/>
                                    <w:szCs w:val="18"/>
                                  </w:rPr>
                                  <w:t>stephen.ratcliffe@lakedistrict.gov.uk</w:t>
                                </w:r>
                              </w:hyperlink>
                            </w:p>
                            <w:p w14:paraId="1C14581A"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£83,224</w:t>
                              </w:r>
                            </w:p>
                          </w:txbxContent>
                        </v:textbox>
                      </v:shape>
                      <v:shape id="Text Box 1" o:spid="_x0000_s1039" type="#_x0000_t202" style="position:absolute;left:35147;top:14478;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" fillcolor="white [3201]" strokeweight=".5pt">
                        <v:textbox>
                          <w:txbxContent>
                            <w:p w14:paraId="1EE3C8FB" w14:textId="77777777" w:rsidR="00D806AA" w:rsidRPr="00DD78E1" w:rsidRDefault="00D806AA" w:rsidP="00D806AA">
                              <w:pPr>
                                <w:spacing w:after="0"/>
                                <w:rPr>
                                  <w:b/>
                                  <w:bCs/>
                                  <w:sz w:val="18"/>
                                  <w:szCs w:val="18"/>
                                </w:rPr>
                              </w:pPr>
                              <w:r w:rsidRPr="00DD78E1">
                                <w:rPr>
                                  <w:b/>
                                  <w:bCs/>
                                  <w:sz w:val="18"/>
                                  <w:szCs w:val="18"/>
                                </w:rPr>
                                <w:t xml:space="preserve">Role – Director of </w:t>
                              </w:r>
                              <w:r>
                                <w:rPr>
                                  <w:b/>
                                  <w:bCs/>
                                  <w:sz w:val="18"/>
                                  <w:szCs w:val="18"/>
                                </w:rPr>
                                <w:t>Resources &amp; Visitor Services</w:t>
                              </w:r>
                            </w:p>
                            <w:p w14:paraId="23A1F644" w14:textId="77777777" w:rsidR="00D806AA" w:rsidRPr="00DD78E1" w:rsidRDefault="00D806AA" w:rsidP="00D806AA">
                              <w:pPr>
                                <w:spacing w:after="0"/>
                                <w:rPr>
                                  <w:sz w:val="18"/>
                                  <w:szCs w:val="18"/>
                                </w:rPr>
                              </w:pPr>
                              <w:r w:rsidRPr="00DD78E1">
                                <w:rPr>
                                  <w:sz w:val="18"/>
                                  <w:szCs w:val="18"/>
                                </w:rPr>
                                <w:t>Team/Department – Executive Board</w:t>
                              </w:r>
                            </w:p>
                            <w:p w14:paraId="17714135" w14:textId="77777777" w:rsidR="00D806AA" w:rsidRPr="00DD78E1" w:rsidRDefault="00D806AA" w:rsidP="00D806AA">
                              <w:pPr>
                                <w:spacing w:after="0"/>
                                <w:rPr>
                                  <w:sz w:val="18"/>
                                  <w:szCs w:val="18"/>
                                </w:rPr>
                              </w:pPr>
                              <w:r w:rsidRPr="00DD78E1">
                                <w:rPr>
                                  <w:sz w:val="18"/>
                                  <w:szCs w:val="18"/>
                                </w:rPr>
                                <w:t>Contract type – Permanent</w:t>
                              </w:r>
                            </w:p>
                            <w:p w14:paraId="6EDF5210" w14:textId="77777777" w:rsidR="00D806AA" w:rsidRPr="00DD78E1" w:rsidRDefault="00D806AA" w:rsidP="00D806AA">
                              <w:pPr>
                                <w:spacing w:after="0"/>
                                <w:rPr>
                                  <w:sz w:val="18"/>
                                  <w:szCs w:val="18"/>
                                </w:rPr>
                              </w:pPr>
                              <w:r w:rsidRPr="00DD78E1">
                                <w:rPr>
                                  <w:sz w:val="18"/>
                                  <w:szCs w:val="18"/>
                                </w:rPr>
                                <w:t xml:space="preserve">Grade – </w:t>
                              </w:r>
                              <w:r>
                                <w:rPr>
                                  <w:sz w:val="18"/>
                                  <w:szCs w:val="18"/>
                                </w:rPr>
                                <w:t>SD</w:t>
                              </w:r>
                            </w:p>
                            <w:p w14:paraId="085C186B" w14:textId="77777777" w:rsidR="00D806AA" w:rsidRPr="00DD78E1" w:rsidRDefault="00D806AA" w:rsidP="00D806AA">
                              <w:pPr>
                                <w:spacing w:after="0"/>
                                <w:rPr>
                                  <w:sz w:val="18"/>
                                  <w:szCs w:val="18"/>
                                </w:rPr>
                              </w:pPr>
                              <w:r w:rsidRPr="00DD78E1">
                                <w:rPr>
                                  <w:sz w:val="18"/>
                                  <w:szCs w:val="18"/>
                                </w:rPr>
                                <w:t xml:space="preserve">Contact details – </w:t>
                              </w:r>
                              <w:hyperlink r:id="rId18" w:history="1">
                                <w:r w:rsidRPr="003910C0">
                                  <w:rPr>
                                    <w:rStyle w:val="Hyperlink"/>
                                    <w:sz w:val="18"/>
                                    <w:szCs w:val="18"/>
                                  </w:rPr>
                                  <w:t>gavin.capstick@lakedistrict.gov.uk</w:t>
                                </w:r>
                              </w:hyperlink>
                            </w:p>
                            <w:p w14:paraId="502163DD"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£83,224</w:t>
                              </w:r>
                            </w:p>
                          </w:txbxContent>
                        </v:textbox>
                      </v:shape>
                      <v:shape id="Text Box 1" o:spid="_x0000_s1040" type="#_x0000_t202" style="position:absolute;left:4476;top:27622;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" fillcolor="white [3201]" strokeweight=".5pt">
                        <v:textbox>
                          <w:txbxContent>
                            <w:p w14:paraId="39E29BCF"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Strategy &amp; Rangers</w:t>
                              </w:r>
                            </w:p>
                            <w:p w14:paraId="45801CBB"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Strategy &amp; Rangers</w:t>
                              </w:r>
                            </w:p>
                            <w:p w14:paraId="5EDB052D" w14:textId="77777777" w:rsidR="00D806AA" w:rsidRPr="00DD78E1" w:rsidRDefault="00D806AA" w:rsidP="00D806AA">
                              <w:pPr>
                                <w:spacing w:after="0"/>
                                <w:rPr>
                                  <w:sz w:val="18"/>
                                  <w:szCs w:val="18"/>
                                </w:rPr>
                              </w:pPr>
                              <w:r w:rsidRPr="00DD78E1">
                                <w:rPr>
                                  <w:sz w:val="18"/>
                                  <w:szCs w:val="18"/>
                                </w:rPr>
                                <w:t>Contract type – Permanent</w:t>
                              </w:r>
                            </w:p>
                            <w:p w14:paraId="136287FC" w14:textId="77777777" w:rsidR="00D806AA" w:rsidRPr="00DD78E1" w:rsidRDefault="00D806AA" w:rsidP="00D806AA">
                              <w:pPr>
                                <w:spacing w:after="0"/>
                                <w:rPr>
                                  <w:sz w:val="18"/>
                                  <w:szCs w:val="18"/>
                                </w:rPr>
                              </w:pPr>
                              <w:r w:rsidRPr="00DD78E1">
                                <w:rPr>
                                  <w:sz w:val="18"/>
                                  <w:szCs w:val="18"/>
                                </w:rPr>
                                <w:t xml:space="preserve">Grade – </w:t>
                              </w:r>
                              <w:r>
                                <w:rPr>
                                  <w:sz w:val="18"/>
                                  <w:szCs w:val="18"/>
                                </w:rPr>
                                <w:t>B</w:t>
                              </w:r>
                            </w:p>
                            <w:p w14:paraId="460792F5" w14:textId="77777777" w:rsidR="00D806AA" w:rsidRPr="00DD78E1" w:rsidRDefault="00D806AA" w:rsidP="00D806AA">
                              <w:pPr>
                                <w:spacing w:after="0"/>
                                <w:rPr>
                                  <w:sz w:val="18"/>
                                  <w:szCs w:val="18"/>
                                </w:rPr>
                              </w:pPr>
                              <w:r w:rsidRPr="00DD78E1">
                                <w:rPr>
                                  <w:sz w:val="18"/>
                                  <w:szCs w:val="18"/>
                                </w:rPr>
                                <w:t xml:space="preserve">Contact details – </w:t>
                              </w:r>
                              <w:hyperlink r:id="rId19" w:history="1">
                                <w:r w:rsidRPr="003910C0">
                                  <w:rPr>
                                    <w:rStyle w:val="Hyperlink"/>
                                    <w:sz w:val="18"/>
                                    <w:szCs w:val="18"/>
                                  </w:rPr>
                                  <w:t>hanna.latty@lakedistrict.gov.uk</w:t>
                                </w:r>
                              </w:hyperlink>
                            </w:p>
                            <w:p w14:paraId="2B9D94A0"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£68,259</w:t>
                              </w:r>
                            </w:p>
                          </w:txbxContent>
                        </v:textbox>
                      </v:shape>
                      <v:shape id="Text Box 1" o:spid="_x0000_s1041" type="#_x0000_t202" style="position:absolute;left:4476;top:39814;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" fillcolor="white [3201]" strokeweight=".5pt">
                        <v:textbox>
                          <w:txbxContent>
                            <w:p w14:paraId="6E38438A"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Development Management</w:t>
                              </w:r>
                            </w:p>
                            <w:p w14:paraId="7F8400FC"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Development Management</w:t>
                              </w:r>
                            </w:p>
                            <w:p w14:paraId="0626CD7E" w14:textId="77777777" w:rsidR="00D806AA" w:rsidRPr="00DD78E1" w:rsidRDefault="00D806AA" w:rsidP="00D806AA">
                              <w:pPr>
                                <w:spacing w:after="0"/>
                                <w:rPr>
                                  <w:sz w:val="18"/>
                                  <w:szCs w:val="18"/>
                                </w:rPr>
                              </w:pPr>
                              <w:r w:rsidRPr="00DD78E1">
                                <w:rPr>
                                  <w:sz w:val="18"/>
                                  <w:szCs w:val="18"/>
                                </w:rPr>
                                <w:t>Contract type – Permanent</w:t>
                              </w:r>
                            </w:p>
                            <w:p w14:paraId="19A61DB0"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14CDA449" w14:textId="77777777" w:rsidR="00D806AA" w:rsidRPr="00DD78E1" w:rsidRDefault="00D806AA" w:rsidP="00D806AA">
                              <w:pPr>
                                <w:spacing w:after="0"/>
                                <w:rPr>
                                  <w:sz w:val="18"/>
                                  <w:szCs w:val="18"/>
                                </w:rPr>
                              </w:pPr>
                              <w:r w:rsidRPr="00DD78E1">
                                <w:rPr>
                                  <w:sz w:val="18"/>
                                  <w:szCs w:val="18"/>
                                </w:rPr>
                                <w:t xml:space="preserve">Contact details – </w:t>
                              </w:r>
                              <w:hyperlink r:id="rId20" w:history="1">
                                <w:r w:rsidRPr="003910C0">
                                  <w:rPr>
                                    <w:rStyle w:val="Hyperlink"/>
                                    <w:sz w:val="18"/>
                                    <w:szCs w:val="18"/>
                                  </w:rPr>
                                  <w:t>andrew.smith@lakedistrict.gov.uk</w:t>
                                </w:r>
                              </w:hyperlink>
                            </w:p>
                            <w:p w14:paraId="3024329A"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v:textbox>
                      </v:shape>
                      <v:shape id="Text Box 1" o:spid="_x0000_s1042" type="#_x0000_t202" style="position:absolute;left:39052;top:27717;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" fillcolor="white [3201]" strokeweight=".5pt">
                        <v:textbox>
                          <w:txbxContent>
                            <w:p w14:paraId="1E0EFEF7"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Resources</w:t>
                              </w:r>
                            </w:p>
                            <w:p w14:paraId="4057FD0F"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Resources</w:t>
                              </w:r>
                            </w:p>
                            <w:p w14:paraId="0A93EC30" w14:textId="77777777" w:rsidR="00D806AA" w:rsidRPr="00DD78E1" w:rsidRDefault="00D806AA" w:rsidP="00D806AA">
                              <w:pPr>
                                <w:spacing w:after="0"/>
                                <w:rPr>
                                  <w:sz w:val="18"/>
                                  <w:szCs w:val="18"/>
                                </w:rPr>
                              </w:pPr>
                              <w:r w:rsidRPr="00DD78E1">
                                <w:rPr>
                                  <w:sz w:val="18"/>
                                  <w:szCs w:val="18"/>
                                </w:rPr>
                                <w:t>Contract type – Permanent</w:t>
                              </w:r>
                            </w:p>
                            <w:p w14:paraId="67D8A8B4" w14:textId="77777777" w:rsidR="00D806AA" w:rsidRPr="00DD78E1" w:rsidRDefault="00D806AA" w:rsidP="00D806AA">
                              <w:pPr>
                                <w:spacing w:after="0"/>
                                <w:rPr>
                                  <w:sz w:val="18"/>
                                  <w:szCs w:val="18"/>
                                </w:rPr>
                              </w:pPr>
                              <w:r w:rsidRPr="00DD78E1">
                                <w:rPr>
                                  <w:sz w:val="18"/>
                                  <w:szCs w:val="18"/>
                                </w:rPr>
                                <w:t xml:space="preserve">Grade – </w:t>
                              </w:r>
                              <w:r>
                                <w:rPr>
                                  <w:sz w:val="18"/>
                                  <w:szCs w:val="18"/>
                                </w:rPr>
                                <w:t>B</w:t>
                              </w:r>
                            </w:p>
                            <w:p w14:paraId="7DCCF53A" w14:textId="77777777" w:rsidR="00D806AA" w:rsidRPr="00DD78E1" w:rsidRDefault="00D806AA" w:rsidP="00D806AA">
                              <w:pPr>
                                <w:spacing w:after="0"/>
                                <w:rPr>
                                  <w:sz w:val="18"/>
                                  <w:szCs w:val="18"/>
                                </w:rPr>
                              </w:pPr>
                              <w:r w:rsidRPr="00DD78E1">
                                <w:rPr>
                                  <w:sz w:val="18"/>
                                  <w:szCs w:val="18"/>
                                </w:rPr>
                                <w:t xml:space="preserve">Contact details – </w:t>
                              </w:r>
                              <w:hyperlink r:id="rId21" w:history="1">
                                <w:r w:rsidRPr="003910C0">
                                  <w:rPr>
                                    <w:rStyle w:val="Hyperlink"/>
                                    <w:sz w:val="18"/>
                                    <w:szCs w:val="18"/>
                                  </w:rPr>
                                  <w:t>jane.fretwell@lakedistrict.gov.uk</w:t>
                                </w:r>
                              </w:hyperlink>
                            </w:p>
                            <w:p w14:paraId="3AE8AB3B"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£68,259</w:t>
                              </w:r>
                            </w:p>
                          </w:txbxContent>
                        </v:textbox>
                      </v:shape>
                      <v:shape id="Text Box 1" o:spid="_x0000_s1043" type="#_x0000_t202" style="position:absolute;left:39052;top:40005;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" fillcolor="white [3201]" strokeweight=".5pt">
                        <v:textbox>
                          <w:txbxContent>
                            <w:p w14:paraId="448831FC"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Visitor Services</w:t>
                              </w:r>
                            </w:p>
                            <w:p w14:paraId="37F25DCC"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Visitor Services</w:t>
                              </w:r>
                            </w:p>
                            <w:p w14:paraId="68053F5C" w14:textId="77777777" w:rsidR="00D806AA" w:rsidRPr="00DD78E1" w:rsidRDefault="00D806AA" w:rsidP="00D806AA">
                              <w:pPr>
                                <w:spacing w:after="0"/>
                                <w:rPr>
                                  <w:sz w:val="18"/>
                                  <w:szCs w:val="18"/>
                                </w:rPr>
                              </w:pPr>
                              <w:r w:rsidRPr="00DD78E1">
                                <w:rPr>
                                  <w:sz w:val="18"/>
                                  <w:szCs w:val="18"/>
                                </w:rPr>
                                <w:t>Contract type – Permanent</w:t>
                              </w:r>
                            </w:p>
                            <w:p w14:paraId="2C5CADF9"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7A8B0577" w14:textId="77777777" w:rsidR="00D806AA" w:rsidRPr="00DD78E1" w:rsidRDefault="00D806AA" w:rsidP="00D806AA">
                              <w:pPr>
                                <w:spacing w:after="0"/>
                                <w:rPr>
                                  <w:sz w:val="18"/>
                                  <w:szCs w:val="18"/>
                                </w:rPr>
                              </w:pPr>
                              <w:r w:rsidRPr="00DD78E1">
                                <w:rPr>
                                  <w:sz w:val="18"/>
                                  <w:szCs w:val="18"/>
                                </w:rPr>
                                <w:t xml:space="preserve">Contact details – </w:t>
                              </w:r>
                              <w:hyperlink r:id="rId22" w:history="1">
                                <w:r w:rsidRPr="003910C0">
                                  <w:rPr>
                                    <w:rStyle w:val="Hyperlink"/>
                                    <w:sz w:val="18"/>
                                    <w:szCs w:val="18"/>
                                  </w:rPr>
                                  <w:t>tony.watson@lakedistrict.gov.uk</w:t>
                                </w:r>
                              </w:hyperlink>
                            </w:p>
                            <w:p w14:paraId="425DA888"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v:textbox>
                      </v:shape>
                      <v:shape id="Text Box 1" o:spid="_x0000_s1044" type="#_x0000_t202" style="position:absolute;left:39052;top:52482;width:27718;height:1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" fillcolor="white [3201]" strokeweight=".5pt">
                        <v:textbox>
                          <w:txbxContent>
                            <w:p w14:paraId="7CC3A1D5"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People &amp; Organisational Development</w:t>
                              </w:r>
                            </w:p>
                            <w:p w14:paraId="78246355"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People</w:t>
                              </w:r>
                            </w:p>
                            <w:p w14:paraId="2703B6EE" w14:textId="77777777" w:rsidR="00D806AA" w:rsidRPr="00DD78E1" w:rsidRDefault="00D806AA" w:rsidP="00D806AA">
                              <w:pPr>
                                <w:spacing w:after="0"/>
                                <w:rPr>
                                  <w:sz w:val="18"/>
                                  <w:szCs w:val="18"/>
                                </w:rPr>
                              </w:pPr>
                              <w:r w:rsidRPr="00DD78E1">
                                <w:rPr>
                                  <w:sz w:val="18"/>
                                  <w:szCs w:val="18"/>
                                </w:rPr>
                                <w:t>Contract type – Permanent</w:t>
                              </w:r>
                            </w:p>
                            <w:p w14:paraId="548D9676"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56D20A14" w14:textId="77777777" w:rsidR="00D806AA" w:rsidRPr="00DD78E1" w:rsidRDefault="00D806AA" w:rsidP="00D806AA">
                              <w:pPr>
                                <w:spacing w:after="0"/>
                                <w:rPr>
                                  <w:sz w:val="18"/>
                                  <w:szCs w:val="18"/>
                                </w:rPr>
                              </w:pPr>
                              <w:r w:rsidRPr="00DD78E1">
                                <w:rPr>
                                  <w:sz w:val="18"/>
                                  <w:szCs w:val="18"/>
                                </w:rPr>
                                <w:t xml:space="preserve">Contact details – </w:t>
                              </w:r>
                              <w:hyperlink r:id="rId23" w:history="1">
                                <w:r w:rsidRPr="003910C0">
                                  <w:rPr>
                                    <w:rStyle w:val="Hyperlink"/>
                                    <w:sz w:val="18"/>
                                    <w:szCs w:val="18"/>
                                  </w:rPr>
                                  <w:t>ben.leavesley@lakedistrict.gov.uk</w:t>
                                </w:r>
                              </w:hyperlink>
                            </w:p>
                            <w:p w14:paraId="52D9799B"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v:textbox>
                      </v:shape>
                      <v:shape id="Text Box 1" o:spid="_x0000_s1045" type="#_x0000_t202" style="position:absolute;left:39052;top:66770;width:27718;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" fillcolor="white [3201]" strokeweight=".5pt">
                        <v:textbox>
                          <w:txbxContent>
                            <w:p w14:paraId="351DDE43" w14:textId="77777777" w:rsidR="00D806AA" w:rsidRPr="00DD78E1" w:rsidRDefault="00D806AA" w:rsidP="00D806AA">
                              <w:pPr>
                                <w:spacing w:after="0"/>
                                <w:rPr>
                                  <w:b/>
                                  <w:bCs/>
                                  <w:sz w:val="18"/>
                                  <w:szCs w:val="18"/>
                                </w:rPr>
                              </w:pPr>
                              <w:r w:rsidRPr="00DD78E1">
                                <w:rPr>
                                  <w:b/>
                                  <w:bCs/>
                                  <w:sz w:val="18"/>
                                  <w:szCs w:val="18"/>
                                </w:rPr>
                                <w:t xml:space="preserve">Role – </w:t>
                              </w:r>
                              <w:r>
                                <w:rPr>
                                  <w:b/>
                                  <w:bCs/>
                                  <w:sz w:val="18"/>
                                  <w:szCs w:val="18"/>
                                </w:rPr>
                                <w:t>Head of Communications &amp; Engagement</w:t>
                              </w:r>
                            </w:p>
                            <w:p w14:paraId="55E47725" w14:textId="77777777" w:rsidR="00D806AA" w:rsidRPr="00DD78E1" w:rsidRDefault="00D806AA" w:rsidP="00D806AA">
                              <w:pPr>
                                <w:spacing w:after="0"/>
                                <w:rPr>
                                  <w:sz w:val="18"/>
                                  <w:szCs w:val="18"/>
                                </w:rPr>
                              </w:pPr>
                              <w:r w:rsidRPr="00DD78E1">
                                <w:rPr>
                                  <w:sz w:val="18"/>
                                  <w:szCs w:val="18"/>
                                </w:rPr>
                                <w:t xml:space="preserve">Team/Department – </w:t>
                              </w:r>
                              <w:r>
                                <w:rPr>
                                  <w:sz w:val="18"/>
                                  <w:szCs w:val="18"/>
                                </w:rPr>
                                <w:t>Communications</w:t>
                              </w:r>
                            </w:p>
                            <w:p w14:paraId="38BBB93B" w14:textId="77777777" w:rsidR="00D806AA" w:rsidRPr="00DD78E1" w:rsidRDefault="00D806AA" w:rsidP="00D806AA">
                              <w:pPr>
                                <w:spacing w:after="0"/>
                                <w:rPr>
                                  <w:sz w:val="18"/>
                                  <w:szCs w:val="18"/>
                                </w:rPr>
                              </w:pPr>
                              <w:r w:rsidRPr="00DD78E1">
                                <w:rPr>
                                  <w:sz w:val="18"/>
                                  <w:szCs w:val="18"/>
                                </w:rPr>
                                <w:t>Contract type – Permanent</w:t>
                              </w:r>
                            </w:p>
                            <w:p w14:paraId="14BDF0C4" w14:textId="77777777" w:rsidR="00D806AA" w:rsidRPr="00DD78E1" w:rsidRDefault="00D806AA" w:rsidP="00D806AA">
                              <w:pPr>
                                <w:spacing w:after="0"/>
                                <w:rPr>
                                  <w:sz w:val="18"/>
                                  <w:szCs w:val="18"/>
                                </w:rPr>
                              </w:pPr>
                              <w:r w:rsidRPr="00DD78E1">
                                <w:rPr>
                                  <w:sz w:val="18"/>
                                  <w:szCs w:val="18"/>
                                </w:rPr>
                                <w:t xml:space="preserve">Grade – </w:t>
                              </w:r>
                              <w:r>
                                <w:rPr>
                                  <w:sz w:val="18"/>
                                  <w:szCs w:val="18"/>
                                </w:rPr>
                                <w:t>C</w:t>
                              </w:r>
                            </w:p>
                            <w:p w14:paraId="55CA4AFF" w14:textId="77777777" w:rsidR="00D806AA" w:rsidRPr="00DD78E1" w:rsidRDefault="00D806AA" w:rsidP="00D806AA">
                              <w:pPr>
                                <w:spacing w:after="0"/>
                                <w:rPr>
                                  <w:sz w:val="18"/>
                                  <w:szCs w:val="18"/>
                                </w:rPr>
                              </w:pPr>
                              <w:r w:rsidRPr="00DD78E1">
                                <w:rPr>
                                  <w:sz w:val="18"/>
                                  <w:szCs w:val="18"/>
                                </w:rPr>
                                <w:t xml:space="preserve">Contact details – </w:t>
                              </w:r>
                              <w:hyperlink r:id="rId24" w:history="1">
                                <w:r w:rsidRPr="003910C0">
                                  <w:rPr>
                                    <w:rStyle w:val="Hyperlink"/>
                                    <w:sz w:val="18"/>
                                    <w:szCs w:val="18"/>
                                  </w:rPr>
                                  <w:t>sarah.calderbank@lakedistrict.gov.uk</w:t>
                                </w:r>
                              </w:hyperlink>
                            </w:p>
                            <w:p w14:paraId="4CABF087" w14:textId="77777777" w:rsidR="00D806AA" w:rsidRPr="00DD78E1" w:rsidRDefault="00D806AA" w:rsidP="00D806AA">
                              <w:pPr>
                                <w:spacing w:after="0"/>
                                <w:rPr>
                                  <w:sz w:val="18"/>
                                  <w:szCs w:val="18"/>
                                </w:rPr>
                              </w:pPr>
                              <w:r w:rsidRPr="00DD78E1">
                                <w:rPr>
                                  <w:sz w:val="18"/>
                                  <w:szCs w:val="18"/>
                                </w:rPr>
                                <w:t xml:space="preserve">Salary ceiling - </w:t>
                              </w:r>
                              <w:r>
                                <w:rPr>
                                  <w:sz w:val="18"/>
                                  <w:szCs w:val="18"/>
                                </w:rPr>
                                <w:t>£61,464</w:t>
                              </w:r>
                            </w:p>
                          </w:txbxContent>
                        </v:textbox>
                      </v:shape>
                      <v:line id="Straight Connector 2" o:spid="_x0000_s1046" style="position:absolute;visibility:visible;mso-wrap-style:square" from="36861,24384" to="36861,72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" strokecolor="#5b9bd5 [3204]" strokeweight=".5pt">
                        <v:stroke joinstyle="miter"/>
                      </v:line>
                      <v:line id="Straight Connector 2" o:spid="_x0000_s1047" style="position:absolute;visibility:visible;mso-wrap-style:square" from="2286,24384" to="2286,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" strokecolor="#5b9bd5 [3204]" strokeweight=".5pt">
                        <v:stroke joinstyle="miter"/>
                      </v:line>
                      <v:line id="Straight Connector 2" o:spid="_x0000_s1048" style="position:absolute;visibility:visible;mso-wrap-style:square" from="14763,12192" to="14763,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" strokecolor="#5b9bd5 [3204]" strokeweight=".5pt">
                        <v:stroke joinstyle="miter"/>
                      </v:line>
                      <v:line id="Straight Connector 2" o:spid="_x0000_s1049" style="position:absolute;visibility:visible;mso-wrap-style:square" from="50863,12192" to="50863,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" strokecolor="#5b9bd5 [3204]" strokeweight=".5pt">
                        <v:stroke joinstyle="miter"/>
                      </v:line>
                      <v:line id="Straight Connector 2" o:spid="_x0000_s1050" style="position:absolute;visibility:visible;mso-wrap-style:square" from="32194,9906" to="3219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" strokecolor="#5b9bd5 [3204]" strokeweight=".5pt">
                        <v:stroke joinstyle="miter"/>
                      </v:line>
                    </v:group>
                  </v:group>
                </v:group>
              </v:group>
            </w:pict>
          </mc:Fallback>
        </mc:AlternateContent>
      </w:r>
    </w:p>
    <w:p w14:paraId="36278DD1" w14:textId="23326696" w:rsidR="007E6DDA" w:rsidRDefault="007E6DDA">
      <w:pPr>
        <w:rPr>
          <w:rFonts w:ascii="Arial" w:hAnsi="Arial" w:cs="Arial"/>
          <w:b/>
          <w:bCs/>
          <w:sz w:val="23"/>
          <w:szCs w:val="23"/>
          <w:lang w:val="en-US"/>
        </w:rPr>
      </w:pPr>
      <w:r>
        <w:rPr>
          <w:rFonts w:ascii="Arial" w:hAnsi="Arial" w:cs="Arial"/>
          <w:b/>
          <w:bCs/>
          <w:sz w:val="23"/>
          <w:szCs w:val="23"/>
          <w:lang w:val="en-US"/>
        </w:rPr>
        <w:br w:type="page"/>
      </w:r>
    </w:p>
    <w:p w14:paraId="25288BD3" w14:textId="77777777" w:rsidR="007E6DDA" w:rsidRDefault="007E6DDA">
      <w:pPr>
        <w:rPr>
          <w:rFonts w:ascii="Arial" w:hAnsi="Arial" w:cs="Arial"/>
          <w:b/>
          <w:bCs/>
          <w:sz w:val="23"/>
          <w:szCs w:val="23"/>
          <w:lang w:val="en-US"/>
        </w:rPr>
        <w:sectPr w:rsidR="007E6DDA">
          <w:pgSz w:w="11906" w:h="16838"/>
          <w:pgMar w:top="1440" w:right="1440" w:bottom="1440" w:left="1440" w:header="708" w:footer="708" w:gutter="0"/>
          <w:cols w:space="708"/>
          <w:docGrid w:linePitch="360"/>
        </w:sectPr>
      </w:pPr>
    </w:p>
    <w:p w14:paraId="5F963D9D" w14:textId="5DCB7EEE" w:rsidR="00D806AA" w:rsidRDefault="007E6DDA">
      <w:pPr>
        <w:rPr>
          <w:rFonts w:ascii="Arial" w:hAnsi="Arial" w:cs="Arial"/>
          <w:b/>
          <w:bCs/>
          <w:sz w:val="23"/>
          <w:szCs w:val="23"/>
          <w:lang w:val="en-US"/>
        </w:rPr>
      </w:pPr>
      <w:r>
        <w:rPr>
          <w:rFonts w:ascii="Arial" w:hAnsi="Arial" w:cs="Arial"/>
          <w:b/>
          <w:bCs/>
          <w:sz w:val="23"/>
          <w:szCs w:val="23"/>
          <w:lang w:val="en-US"/>
        </w:rPr>
        <w:lastRenderedPageBreak/>
        <w:t>Creditor Payments</w:t>
      </w:r>
    </w:p>
    <w:p w14:paraId="488BB833" w14:textId="611F8211" w:rsidR="007E6DDA" w:rsidRPr="007E6DDA" w:rsidRDefault="007E6DDA" w:rsidP="007E6DDA">
      <w:pPr>
        <w:shd w:val="clear" w:color="auto" w:fill="FFFFFF"/>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I</w:t>
      </w:r>
      <w:r w:rsidRPr="007E6DDA">
        <w:rPr>
          <w:rFonts w:ascii="Arial" w:eastAsia="Times New Roman" w:hAnsi="Arial" w:cs="Arial"/>
          <w:color w:val="555555"/>
          <w:kern w:val="0"/>
          <w:sz w:val="24"/>
          <w:szCs w:val="24"/>
          <w:lang w:eastAsia="en-GB"/>
          <w14:ligatures w14:val="none"/>
        </w:rPr>
        <w:t>n line with the Public Contracts Regulations 2015, regulation 113(7) we publish the following information on the payment of invoices within 30 days from validation  on an annual basis.</w:t>
      </w:r>
    </w:p>
    <w:p w14:paraId="135E2F2A" w14:textId="77777777" w:rsidR="007E6DDA" w:rsidRDefault="007E6DDA">
      <w:pPr>
        <w:rPr>
          <w:rFonts w:ascii="Arial" w:hAnsi="Arial" w:cs="Arial"/>
          <w:b/>
          <w:bCs/>
          <w:sz w:val="23"/>
          <w:szCs w:val="23"/>
          <w:lang w:val="en-US"/>
        </w:rPr>
      </w:pPr>
    </w:p>
    <w:p w14:paraId="763FF82B" w14:textId="77777777" w:rsidR="007E6DDA" w:rsidRPr="007E6DDA" w:rsidRDefault="007E6DDA" w:rsidP="007E6DDA">
      <w:pPr>
        <w:shd w:val="clear" w:color="auto" w:fill="FFFFFF"/>
        <w:spacing w:before="264" w:after="168" w:line="264" w:lineRule="atLeast"/>
        <w:outlineLvl w:val="1"/>
        <w:rPr>
          <w:rFonts w:ascii="Arial" w:eastAsia="Times New Roman" w:hAnsi="Arial" w:cs="Arial"/>
          <w:color w:val="532E60"/>
          <w:kern w:val="0"/>
          <w:sz w:val="24"/>
          <w:szCs w:val="24"/>
          <w:lang w:eastAsia="en-GB"/>
          <w14:ligatures w14:val="none"/>
        </w:rPr>
      </w:pPr>
      <w:r w:rsidRPr="007E6DDA">
        <w:rPr>
          <w:rFonts w:ascii="Arial" w:eastAsia="Times New Roman" w:hAnsi="Arial" w:cs="Arial"/>
          <w:color w:val="532E60"/>
          <w:kern w:val="0"/>
          <w:sz w:val="24"/>
          <w:szCs w:val="24"/>
          <w:lang w:eastAsia="en-GB"/>
          <w14:ligatures w14:val="none"/>
        </w:rPr>
        <w:t>Annual Invoice payment performance</w:t>
      </w:r>
    </w:p>
    <w:tbl>
      <w:tblPr>
        <w:tblW w:w="869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07"/>
        <w:gridCol w:w="2320"/>
        <w:gridCol w:w="2479"/>
        <w:gridCol w:w="2384"/>
      </w:tblGrid>
      <w:tr w:rsidR="007E6DDA" w:rsidRPr="007E6DDA" w14:paraId="62209B0F" w14:textId="77777777" w:rsidTr="007E6DDA">
        <w:trPr>
          <w:tblCellSpacing w:w="15" w:type="dxa"/>
          <w:jc w:val="center"/>
        </w:trPr>
        <w:tc>
          <w:tcPr>
            <w:tcW w:w="0" w:type="auto"/>
            <w:tcBorders>
              <w:bottom w:val="single" w:sz="4" w:space="0" w:color="auto"/>
            </w:tcBorders>
            <w:shd w:val="clear" w:color="auto" w:fill="FFFFFF"/>
            <w:vAlign w:val="center"/>
            <w:hideMark/>
          </w:tcPr>
          <w:p w14:paraId="0F206E07"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Financial Year</w:t>
            </w:r>
          </w:p>
        </w:tc>
        <w:tc>
          <w:tcPr>
            <w:tcW w:w="2290" w:type="dxa"/>
            <w:tcBorders>
              <w:bottom w:val="single" w:sz="4" w:space="0" w:color="auto"/>
            </w:tcBorders>
            <w:shd w:val="clear" w:color="auto" w:fill="FFFFFF"/>
            <w:vAlign w:val="center"/>
            <w:hideMark/>
          </w:tcPr>
          <w:p w14:paraId="6A29C54D"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%age paid within 30 days from validation</w:t>
            </w:r>
          </w:p>
        </w:tc>
        <w:tc>
          <w:tcPr>
            <w:tcW w:w="0" w:type="auto"/>
            <w:tcBorders>
              <w:bottom w:val="single" w:sz="4" w:space="0" w:color="auto"/>
            </w:tcBorders>
            <w:shd w:val="clear" w:color="auto" w:fill="FFFFFF"/>
            <w:vAlign w:val="center"/>
            <w:hideMark/>
          </w:tcPr>
          <w:p w14:paraId="5F83151B"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Estimated Interest Liability</w:t>
            </w:r>
            <w:r w:rsidRPr="007E6DDA">
              <w:rPr>
                <w:rFonts w:ascii="Arial" w:eastAsia="Times New Roman" w:hAnsi="Arial" w:cs="Arial"/>
                <w:b/>
                <w:bCs/>
                <w:color w:val="555555"/>
                <w:kern w:val="0"/>
                <w:sz w:val="24"/>
                <w:szCs w:val="24"/>
                <w:lang w:eastAsia="en-GB"/>
                <w14:ligatures w14:val="none"/>
              </w:rPr>
              <w:br/>
              <w:t>£</w:t>
            </w:r>
          </w:p>
        </w:tc>
        <w:tc>
          <w:tcPr>
            <w:tcW w:w="2339" w:type="dxa"/>
            <w:tcBorders>
              <w:bottom w:val="single" w:sz="4" w:space="0" w:color="auto"/>
            </w:tcBorders>
            <w:shd w:val="clear" w:color="auto" w:fill="FFFFFF"/>
            <w:vAlign w:val="center"/>
            <w:hideMark/>
          </w:tcPr>
          <w:p w14:paraId="42CD897F"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Actual interest claimed/paid</w:t>
            </w:r>
            <w:r w:rsidRPr="007E6DDA">
              <w:rPr>
                <w:rFonts w:ascii="Arial" w:eastAsia="Times New Roman" w:hAnsi="Arial" w:cs="Arial"/>
                <w:b/>
                <w:bCs/>
                <w:color w:val="555555"/>
                <w:kern w:val="0"/>
                <w:sz w:val="24"/>
                <w:szCs w:val="24"/>
                <w:lang w:eastAsia="en-GB"/>
                <w14:ligatures w14:val="none"/>
              </w:rPr>
              <w:br/>
              <w:t>£</w:t>
            </w:r>
          </w:p>
        </w:tc>
      </w:tr>
      <w:tr w:rsidR="007E6DDA" w:rsidRPr="007E6DDA" w14:paraId="30A17433" w14:textId="77777777" w:rsidTr="007E6DDA">
        <w:trPr>
          <w:tblCellSpacing w:w="15" w:type="dxa"/>
          <w:jc w:val="center"/>
        </w:trPr>
        <w:tc>
          <w:tcPr>
            <w:tcW w:w="0" w:type="auto"/>
            <w:shd w:val="clear" w:color="auto" w:fill="FFFFFF"/>
            <w:vAlign w:val="center"/>
            <w:hideMark/>
          </w:tcPr>
          <w:p w14:paraId="17E98B0F"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2017/18</w:t>
            </w:r>
          </w:p>
        </w:tc>
        <w:tc>
          <w:tcPr>
            <w:tcW w:w="2290" w:type="dxa"/>
            <w:shd w:val="clear" w:color="auto" w:fill="FFFFFF"/>
            <w:vAlign w:val="center"/>
            <w:hideMark/>
          </w:tcPr>
          <w:p w14:paraId="7588748B"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87%</w:t>
            </w:r>
          </w:p>
        </w:tc>
        <w:tc>
          <w:tcPr>
            <w:tcW w:w="0" w:type="auto"/>
            <w:shd w:val="clear" w:color="auto" w:fill="FFFFFF"/>
            <w:vAlign w:val="center"/>
            <w:hideMark/>
          </w:tcPr>
          <w:p w14:paraId="0EEBFE3F"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3,804</w:t>
            </w:r>
          </w:p>
        </w:tc>
        <w:tc>
          <w:tcPr>
            <w:tcW w:w="2339" w:type="dxa"/>
            <w:shd w:val="clear" w:color="auto" w:fill="FFFFFF"/>
            <w:vAlign w:val="center"/>
            <w:hideMark/>
          </w:tcPr>
          <w:p w14:paraId="0E85733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17278D8E" w14:textId="77777777" w:rsidTr="007E6DDA">
        <w:trPr>
          <w:tblCellSpacing w:w="15" w:type="dxa"/>
          <w:jc w:val="center"/>
        </w:trPr>
        <w:tc>
          <w:tcPr>
            <w:tcW w:w="0" w:type="auto"/>
            <w:shd w:val="clear" w:color="auto" w:fill="FFFFFF"/>
            <w:vAlign w:val="center"/>
            <w:hideMark/>
          </w:tcPr>
          <w:p w14:paraId="3CF387FE"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2018/19</w:t>
            </w:r>
          </w:p>
        </w:tc>
        <w:tc>
          <w:tcPr>
            <w:tcW w:w="2290" w:type="dxa"/>
            <w:shd w:val="clear" w:color="auto" w:fill="FFFFFF"/>
            <w:vAlign w:val="center"/>
            <w:hideMark/>
          </w:tcPr>
          <w:p w14:paraId="65B4EF57"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85%</w:t>
            </w:r>
          </w:p>
        </w:tc>
        <w:tc>
          <w:tcPr>
            <w:tcW w:w="0" w:type="auto"/>
            <w:shd w:val="clear" w:color="auto" w:fill="FFFFFF"/>
            <w:vAlign w:val="center"/>
            <w:hideMark/>
          </w:tcPr>
          <w:p w14:paraId="694ED52A"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4,331</w:t>
            </w:r>
          </w:p>
        </w:tc>
        <w:tc>
          <w:tcPr>
            <w:tcW w:w="2339" w:type="dxa"/>
            <w:shd w:val="clear" w:color="auto" w:fill="FFFFFF"/>
            <w:vAlign w:val="center"/>
            <w:hideMark/>
          </w:tcPr>
          <w:p w14:paraId="10549011"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79CD453A" w14:textId="77777777" w:rsidTr="007E6DDA">
        <w:trPr>
          <w:tblCellSpacing w:w="15" w:type="dxa"/>
          <w:jc w:val="center"/>
        </w:trPr>
        <w:tc>
          <w:tcPr>
            <w:tcW w:w="0" w:type="auto"/>
            <w:shd w:val="clear" w:color="auto" w:fill="FFFFFF"/>
            <w:vAlign w:val="center"/>
            <w:hideMark/>
          </w:tcPr>
          <w:p w14:paraId="636E4EF6"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2019/20</w:t>
            </w:r>
          </w:p>
        </w:tc>
        <w:tc>
          <w:tcPr>
            <w:tcW w:w="2290" w:type="dxa"/>
            <w:shd w:val="clear" w:color="auto" w:fill="FFFFFF"/>
            <w:vAlign w:val="center"/>
            <w:hideMark/>
          </w:tcPr>
          <w:p w14:paraId="19D80D0F"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92%</w:t>
            </w:r>
          </w:p>
        </w:tc>
        <w:tc>
          <w:tcPr>
            <w:tcW w:w="0" w:type="auto"/>
            <w:shd w:val="clear" w:color="auto" w:fill="FFFFFF"/>
            <w:vAlign w:val="center"/>
            <w:hideMark/>
          </w:tcPr>
          <w:p w14:paraId="1079BC30"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3,209</w:t>
            </w:r>
          </w:p>
        </w:tc>
        <w:tc>
          <w:tcPr>
            <w:tcW w:w="2339" w:type="dxa"/>
            <w:shd w:val="clear" w:color="auto" w:fill="FFFFFF"/>
            <w:vAlign w:val="center"/>
            <w:hideMark/>
          </w:tcPr>
          <w:p w14:paraId="293538B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4F0F4F5D" w14:textId="77777777" w:rsidTr="007E6DDA">
        <w:trPr>
          <w:tblCellSpacing w:w="15" w:type="dxa"/>
          <w:jc w:val="center"/>
        </w:trPr>
        <w:tc>
          <w:tcPr>
            <w:tcW w:w="0" w:type="auto"/>
            <w:shd w:val="clear" w:color="auto" w:fill="FFFFFF"/>
            <w:vAlign w:val="center"/>
            <w:hideMark/>
          </w:tcPr>
          <w:p w14:paraId="52E5BB3B"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2020/21</w:t>
            </w:r>
          </w:p>
        </w:tc>
        <w:tc>
          <w:tcPr>
            <w:tcW w:w="2290" w:type="dxa"/>
            <w:shd w:val="clear" w:color="auto" w:fill="FFFFFF"/>
            <w:vAlign w:val="center"/>
            <w:hideMark/>
          </w:tcPr>
          <w:p w14:paraId="524C955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87%</w:t>
            </w:r>
          </w:p>
        </w:tc>
        <w:tc>
          <w:tcPr>
            <w:tcW w:w="0" w:type="auto"/>
            <w:shd w:val="clear" w:color="auto" w:fill="FFFFFF"/>
            <w:vAlign w:val="center"/>
            <w:hideMark/>
          </w:tcPr>
          <w:p w14:paraId="5F09C1FB"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2,401</w:t>
            </w:r>
          </w:p>
        </w:tc>
        <w:tc>
          <w:tcPr>
            <w:tcW w:w="2339" w:type="dxa"/>
            <w:shd w:val="clear" w:color="auto" w:fill="FFFFFF"/>
            <w:vAlign w:val="center"/>
            <w:hideMark/>
          </w:tcPr>
          <w:p w14:paraId="1463ADCD"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24D191F7" w14:textId="77777777" w:rsidTr="007E6DDA">
        <w:trPr>
          <w:tblCellSpacing w:w="15" w:type="dxa"/>
          <w:jc w:val="center"/>
        </w:trPr>
        <w:tc>
          <w:tcPr>
            <w:tcW w:w="0" w:type="auto"/>
            <w:shd w:val="clear" w:color="auto" w:fill="FFFFFF"/>
            <w:vAlign w:val="center"/>
            <w:hideMark/>
          </w:tcPr>
          <w:p w14:paraId="19647DFA"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2021/22</w:t>
            </w:r>
          </w:p>
        </w:tc>
        <w:tc>
          <w:tcPr>
            <w:tcW w:w="2290" w:type="dxa"/>
            <w:shd w:val="clear" w:color="auto" w:fill="FFFFFF"/>
            <w:vAlign w:val="center"/>
            <w:hideMark/>
          </w:tcPr>
          <w:p w14:paraId="3F419578"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88%</w:t>
            </w:r>
          </w:p>
        </w:tc>
        <w:tc>
          <w:tcPr>
            <w:tcW w:w="0" w:type="auto"/>
            <w:shd w:val="clear" w:color="auto" w:fill="FFFFFF"/>
            <w:vAlign w:val="center"/>
            <w:hideMark/>
          </w:tcPr>
          <w:p w14:paraId="520FF888"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4,214</w:t>
            </w:r>
          </w:p>
        </w:tc>
        <w:tc>
          <w:tcPr>
            <w:tcW w:w="2339" w:type="dxa"/>
            <w:shd w:val="clear" w:color="auto" w:fill="FFFFFF"/>
            <w:vAlign w:val="center"/>
            <w:hideMark/>
          </w:tcPr>
          <w:p w14:paraId="49BE4E60"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36828F5C" w14:textId="77777777" w:rsidTr="007E6DDA">
        <w:trPr>
          <w:tblCellSpacing w:w="15" w:type="dxa"/>
          <w:jc w:val="center"/>
        </w:trPr>
        <w:tc>
          <w:tcPr>
            <w:tcW w:w="0" w:type="auto"/>
            <w:shd w:val="clear" w:color="auto" w:fill="FFFFFF"/>
            <w:vAlign w:val="center"/>
            <w:hideMark/>
          </w:tcPr>
          <w:p w14:paraId="16D98973"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2022/23</w:t>
            </w:r>
          </w:p>
        </w:tc>
        <w:tc>
          <w:tcPr>
            <w:tcW w:w="2290" w:type="dxa"/>
            <w:shd w:val="clear" w:color="auto" w:fill="FFFFFF"/>
            <w:vAlign w:val="center"/>
            <w:hideMark/>
          </w:tcPr>
          <w:p w14:paraId="327AB6A7"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86%</w:t>
            </w:r>
          </w:p>
        </w:tc>
        <w:tc>
          <w:tcPr>
            <w:tcW w:w="0" w:type="auto"/>
            <w:shd w:val="clear" w:color="auto" w:fill="FFFFFF"/>
            <w:vAlign w:val="center"/>
            <w:hideMark/>
          </w:tcPr>
          <w:p w14:paraId="28BDEF26"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6,492</w:t>
            </w:r>
          </w:p>
        </w:tc>
        <w:tc>
          <w:tcPr>
            <w:tcW w:w="2339" w:type="dxa"/>
            <w:shd w:val="clear" w:color="auto" w:fill="FFFFFF"/>
            <w:vAlign w:val="center"/>
            <w:hideMark/>
          </w:tcPr>
          <w:p w14:paraId="198C4D6A"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17BCEDC7" w14:textId="77777777" w:rsidTr="007E6DDA">
        <w:trPr>
          <w:tblCellSpacing w:w="15" w:type="dxa"/>
          <w:jc w:val="center"/>
        </w:trPr>
        <w:tc>
          <w:tcPr>
            <w:tcW w:w="0" w:type="auto"/>
            <w:shd w:val="clear" w:color="auto" w:fill="FFFFFF"/>
            <w:vAlign w:val="center"/>
          </w:tcPr>
          <w:p w14:paraId="450D0061" w14:textId="0437CB91"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2023/24</w:t>
            </w:r>
          </w:p>
        </w:tc>
        <w:tc>
          <w:tcPr>
            <w:tcW w:w="2290" w:type="dxa"/>
            <w:shd w:val="clear" w:color="auto" w:fill="FFFFFF"/>
            <w:vAlign w:val="center"/>
          </w:tcPr>
          <w:p w14:paraId="1ED4525F" w14:textId="1FE16B0C"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92%</w:t>
            </w:r>
          </w:p>
        </w:tc>
        <w:tc>
          <w:tcPr>
            <w:tcW w:w="0" w:type="auto"/>
            <w:shd w:val="clear" w:color="auto" w:fill="FFFFFF"/>
            <w:vAlign w:val="center"/>
          </w:tcPr>
          <w:p w14:paraId="5268C4C7" w14:textId="4AC1CA6E"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8,259</w:t>
            </w:r>
          </w:p>
        </w:tc>
        <w:tc>
          <w:tcPr>
            <w:tcW w:w="2339" w:type="dxa"/>
            <w:shd w:val="clear" w:color="auto" w:fill="FFFFFF"/>
            <w:vAlign w:val="center"/>
          </w:tcPr>
          <w:p w14:paraId="1851DDF6" w14:textId="077FAB3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0</w:t>
            </w:r>
          </w:p>
        </w:tc>
      </w:tr>
    </w:tbl>
    <w:p w14:paraId="541096BA" w14:textId="77777777" w:rsidR="007E6DDA" w:rsidRDefault="007E6DDA">
      <w:pPr>
        <w:rPr>
          <w:rFonts w:ascii="Arial" w:hAnsi="Arial" w:cs="Arial"/>
          <w:b/>
          <w:bCs/>
          <w:sz w:val="23"/>
          <w:szCs w:val="23"/>
          <w:lang w:val="en-US"/>
        </w:rPr>
        <w:sectPr w:rsidR="007E6DDA" w:rsidSect="007E6DDA">
          <w:pgSz w:w="16838" w:h="11906" w:orient="landscape"/>
          <w:pgMar w:top="1440" w:right="1440" w:bottom="1440" w:left="1440" w:header="708" w:footer="708" w:gutter="0"/>
          <w:cols w:space="708"/>
          <w:docGrid w:linePitch="360"/>
        </w:sectPr>
      </w:pPr>
    </w:p>
    <w:p w14:paraId="1129EDD1" w14:textId="16A48DFE" w:rsidR="007E6DDA" w:rsidRDefault="007E6DDA">
      <w:pPr>
        <w:rPr>
          <w:rFonts w:ascii="Arial" w:hAnsi="Arial" w:cs="Arial"/>
          <w:b/>
          <w:bCs/>
          <w:sz w:val="23"/>
          <w:szCs w:val="23"/>
          <w:lang w:val="en-US"/>
        </w:rPr>
      </w:pPr>
      <w:r>
        <w:rPr>
          <w:rFonts w:ascii="Arial" w:hAnsi="Arial" w:cs="Arial"/>
          <w:b/>
          <w:bCs/>
          <w:sz w:val="23"/>
          <w:szCs w:val="23"/>
          <w:lang w:val="en-US"/>
        </w:rPr>
        <w:lastRenderedPageBreak/>
        <w:t>Grants made</w:t>
      </w:r>
    </w:p>
    <w:p w14:paraId="7CC6B8AF" w14:textId="2289FFCA" w:rsidR="007E6DDA" w:rsidRDefault="007E6DDA">
      <w:pPr>
        <w:rPr>
          <w:rFonts w:ascii="Arial" w:hAnsi="Arial" w:cs="Arial"/>
          <w:sz w:val="23"/>
          <w:szCs w:val="23"/>
          <w:lang w:val="en-US"/>
        </w:rPr>
      </w:pPr>
      <w:r w:rsidRPr="007E6DDA">
        <w:rPr>
          <w:rFonts w:ascii="Arial" w:hAnsi="Arial" w:cs="Arial"/>
          <w:sz w:val="23"/>
          <w:szCs w:val="23"/>
          <w:lang w:val="en-US"/>
        </w:rPr>
        <w:t>The following provides details of the grants made to voluntary, community and social enterprise organizations in the year</w:t>
      </w:r>
      <w:r w:rsidR="001C2337">
        <w:rPr>
          <w:rFonts w:ascii="Arial" w:hAnsi="Arial" w:cs="Arial"/>
          <w:sz w:val="23"/>
          <w:szCs w:val="23"/>
          <w:lang w:val="en-US"/>
        </w:rPr>
        <w:t xml:space="preserve"> 2023/24</w:t>
      </w:r>
      <w:r>
        <w:rPr>
          <w:rFonts w:ascii="Arial" w:hAnsi="Arial" w:cs="Arial"/>
          <w:sz w:val="23"/>
          <w:szCs w:val="23"/>
          <w:lang w:val="en-US"/>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36"/>
        <w:gridCol w:w="1396"/>
        <w:gridCol w:w="3729"/>
        <w:gridCol w:w="2551"/>
        <w:gridCol w:w="3544"/>
      </w:tblGrid>
      <w:tr w:rsidR="001C2337" w:rsidRPr="007E6DDA" w14:paraId="2F00E6AE" w14:textId="77777777" w:rsidTr="001C2337">
        <w:trPr>
          <w:trHeight w:val="320"/>
          <w:tblHeader/>
        </w:trPr>
        <w:tc>
          <w:tcPr>
            <w:tcW w:w="1356" w:type="dxa"/>
            <w:shd w:val="clear" w:color="auto" w:fill="auto"/>
            <w:noWrap/>
            <w:vAlign w:val="bottom"/>
            <w:hideMark/>
          </w:tcPr>
          <w:p w14:paraId="50567327" w14:textId="77777777"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sidRPr="007E6DDA">
              <w:rPr>
                <w:rFonts w:ascii="Aptos Narrow" w:eastAsia="Times New Roman" w:hAnsi="Aptos Narrow" w:cs="Times New Roman"/>
                <w:b/>
                <w:bCs/>
                <w:color w:val="000000"/>
                <w:kern w:val="0"/>
                <w:lang w:eastAsia="en-GB"/>
                <w14:ligatures w14:val="none"/>
              </w:rPr>
              <w:t>Base Amount</w:t>
            </w:r>
          </w:p>
        </w:tc>
        <w:tc>
          <w:tcPr>
            <w:tcW w:w="1736" w:type="dxa"/>
            <w:shd w:val="clear" w:color="auto" w:fill="auto"/>
            <w:noWrap/>
            <w:vAlign w:val="bottom"/>
            <w:hideMark/>
          </w:tcPr>
          <w:p w14:paraId="1F8C7710" w14:textId="77777777"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sidRPr="007E6DDA">
              <w:rPr>
                <w:rFonts w:ascii="Aptos Narrow" w:eastAsia="Times New Roman" w:hAnsi="Aptos Narrow" w:cs="Times New Roman"/>
                <w:b/>
                <w:bCs/>
                <w:color w:val="000000"/>
                <w:kern w:val="0"/>
                <w:lang w:eastAsia="en-GB"/>
                <w14:ligatures w14:val="none"/>
              </w:rPr>
              <w:t>Transaction Date</w:t>
            </w:r>
          </w:p>
        </w:tc>
        <w:tc>
          <w:tcPr>
            <w:tcW w:w="1396" w:type="dxa"/>
            <w:shd w:val="clear" w:color="auto" w:fill="auto"/>
            <w:noWrap/>
            <w:vAlign w:val="bottom"/>
            <w:hideMark/>
          </w:tcPr>
          <w:p w14:paraId="6AC056C2" w14:textId="77777777"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sidRPr="007E6DDA">
              <w:rPr>
                <w:rFonts w:ascii="Aptos Narrow" w:eastAsia="Times New Roman" w:hAnsi="Aptos Narrow" w:cs="Times New Roman"/>
                <w:b/>
                <w:bCs/>
                <w:color w:val="000000"/>
                <w:kern w:val="0"/>
                <w:lang w:eastAsia="en-GB"/>
                <w14:ligatures w14:val="none"/>
              </w:rPr>
              <w:t>Transaction Reference</w:t>
            </w:r>
          </w:p>
        </w:tc>
        <w:tc>
          <w:tcPr>
            <w:tcW w:w="3729" w:type="dxa"/>
            <w:shd w:val="clear" w:color="auto" w:fill="auto"/>
            <w:noWrap/>
            <w:vAlign w:val="bottom"/>
            <w:hideMark/>
          </w:tcPr>
          <w:p w14:paraId="6FCD4849" w14:textId="77777777"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sidRPr="007E6DDA">
              <w:rPr>
                <w:rFonts w:ascii="Aptos Narrow" w:eastAsia="Times New Roman" w:hAnsi="Aptos Narrow" w:cs="Times New Roman"/>
                <w:b/>
                <w:bCs/>
                <w:color w:val="000000"/>
                <w:kern w:val="0"/>
                <w:lang w:eastAsia="en-GB"/>
                <w14:ligatures w14:val="none"/>
              </w:rPr>
              <w:t>Description</w:t>
            </w:r>
          </w:p>
        </w:tc>
        <w:tc>
          <w:tcPr>
            <w:tcW w:w="2551" w:type="dxa"/>
            <w:shd w:val="clear" w:color="auto" w:fill="auto"/>
            <w:noWrap/>
            <w:vAlign w:val="bottom"/>
            <w:hideMark/>
          </w:tcPr>
          <w:p w14:paraId="315B035E" w14:textId="0FC0F8E5"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Scheme n</w:t>
            </w:r>
            <w:r w:rsidRPr="007E6DDA">
              <w:rPr>
                <w:rFonts w:ascii="Aptos Narrow" w:eastAsia="Times New Roman" w:hAnsi="Aptos Narrow" w:cs="Times New Roman"/>
                <w:b/>
                <w:bCs/>
                <w:color w:val="000000"/>
                <w:kern w:val="0"/>
                <w:lang w:eastAsia="en-GB"/>
                <w14:ligatures w14:val="none"/>
              </w:rPr>
              <w:t>ame</w:t>
            </w:r>
          </w:p>
        </w:tc>
        <w:tc>
          <w:tcPr>
            <w:tcW w:w="3544" w:type="dxa"/>
            <w:shd w:val="clear" w:color="auto" w:fill="auto"/>
            <w:noWrap/>
            <w:vAlign w:val="bottom"/>
            <w:hideMark/>
          </w:tcPr>
          <w:p w14:paraId="03CEC8FB" w14:textId="0D8CF9A3" w:rsidR="001C2337" w:rsidRPr="007E6DDA" w:rsidRDefault="001C2337" w:rsidP="007E6DDA">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Recipient </w:t>
            </w:r>
            <w:r w:rsidRPr="007E6DDA">
              <w:rPr>
                <w:rFonts w:ascii="Aptos Narrow" w:eastAsia="Times New Roman" w:hAnsi="Aptos Narrow" w:cs="Times New Roman"/>
                <w:b/>
                <w:bCs/>
                <w:color w:val="000000"/>
                <w:kern w:val="0"/>
                <w:lang w:eastAsia="en-GB"/>
                <w14:ligatures w14:val="none"/>
              </w:rPr>
              <w:t>Name</w:t>
            </w:r>
          </w:p>
        </w:tc>
      </w:tr>
      <w:tr w:rsidR="001C2337" w:rsidRPr="007E6DDA" w14:paraId="5087F06B" w14:textId="77777777" w:rsidTr="001C2337">
        <w:trPr>
          <w:trHeight w:val="290"/>
        </w:trPr>
        <w:tc>
          <w:tcPr>
            <w:tcW w:w="1356" w:type="dxa"/>
            <w:shd w:val="clear" w:color="auto" w:fill="auto"/>
            <w:noWrap/>
            <w:vAlign w:val="bottom"/>
            <w:hideMark/>
          </w:tcPr>
          <w:p w14:paraId="509E5C1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1,007.79</w:t>
            </w:r>
          </w:p>
        </w:tc>
        <w:tc>
          <w:tcPr>
            <w:tcW w:w="1736" w:type="dxa"/>
            <w:shd w:val="clear" w:color="auto" w:fill="auto"/>
            <w:noWrap/>
            <w:vAlign w:val="bottom"/>
            <w:hideMark/>
          </w:tcPr>
          <w:p w14:paraId="664048C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12/04/2023</w:t>
            </w:r>
          </w:p>
        </w:tc>
        <w:tc>
          <w:tcPr>
            <w:tcW w:w="1396" w:type="dxa"/>
            <w:shd w:val="clear" w:color="auto" w:fill="auto"/>
            <w:noWrap/>
            <w:vAlign w:val="bottom"/>
            <w:hideMark/>
          </w:tcPr>
          <w:p w14:paraId="4B35EE3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882077</w:t>
            </w:r>
          </w:p>
        </w:tc>
        <w:tc>
          <w:tcPr>
            <w:tcW w:w="3729" w:type="dxa"/>
            <w:shd w:val="clear" w:color="auto" w:fill="auto"/>
            <w:noWrap/>
            <w:vAlign w:val="bottom"/>
            <w:hideMark/>
          </w:tcPr>
          <w:p w14:paraId="6F01671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FIPL20031 FPHT March Payment</w:t>
            </w:r>
          </w:p>
        </w:tc>
        <w:tc>
          <w:tcPr>
            <w:tcW w:w="2551" w:type="dxa"/>
            <w:shd w:val="clear" w:color="auto" w:fill="auto"/>
            <w:noWrap/>
            <w:vAlign w:val="bottom"/>
            <w:hideMark/>
          </w:tcPr>
          <w:p w14:paraId="23DD8BE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CC8058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Fell Pony Heritage Trust</w:t>
            </w:r>
          </w:p>
        </w:tc>
      </w:tr>
      <w:tr w:rsidR="001C2337" w:rsidRPr="007E6DDA" w14:paraId="56781523" w14:textId="77777777" w:rsidTr="001C2337">
        <w:trPr>
          <w:trHeight w:val="290"/>
        </w:trPr>
        <w:tc>
          <w:tcPr>
            <w:tcW w:w="1356" w:type="dxa"/>
            <w:shd w:val="clear" w:color="auto" w:fill="auto"/>
            <w:noWrap/>
            <w:vAlign w:val="bottom"/>
            <w:hideMark/>
          </w:tcPr>
          <w:p w14:paraId="0A1F0886"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1,526.77</w:t>
            </w:r>
          </w:p>
        </w:tc>
        <w:tc>
          <w:tcPr>
            <w:tcW w:w="1736" w:type="dxa"/>
            <w:shd w:val="clear" w:color="auto" w:fill="auto"/>
            <w:noWrap/>
            <w:vAlign w:val="bottom"/>
            <w:hideMark/>
          </w:tcPr>
          <w:p w14:paraId="6396B360"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12/04/2023</w:t>
            </w:r>
          </w:p>
        </w:tc>
        <w:tc>
          <w:tcPr>
            <w:tcW w:w="1396" w:type="dxa"/>
            <w:shd w:val="clear" w:color="auto" w:fill="auto"/>
            <w:noWrap/>
            <w:vAlign w:val="bottom"/>
            <w:hideMark/>
          </w:tcPr>
          <w:p w14:paraId="276C5AA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882080</w:t>
            </w:r>
          </w:p>
        </w:tc>
        <w:tc>
          <w:tcPr>
            <w:tcW w:w="3729" w:type="dxa"/>
            <w:shd w:val="clear" w:color="auto" w:fill="auto"/>
            <w:noWrap/>
            <w:vAlign w:val="bottom"/>
            <w:hideMark/>
          </w:tcPr>
          <w:p w14:paraId="02DE2D9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FIPL20129 Brantwood payment Claim 1</w:t>
            </w:r>
          </w:p>
        </w:tc>
        <w:tc>
          <w:tcPr>
            <w:tcW w:w="2551" w:type="dxa"/>
            <w:shd w:val="clear" w:color="auto" w:fill="auto"/>
            <w:noWrap/>
            <w:vAlign w:val="bottom"/>
            <w:hideMark/>
          </w:tcPr>
          <w:p w14:paraId="2087651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BBC00D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Brantwood Trust</w:t>
            </w:r>
          </w:p>
        </w:tc>
      </w:tr>
      <w:tr w:rsidR="001C2337" w:rsidRPr="007E6DDA" w14:paraId="1BD21E28" w14:textId="77777777" w:rsidTr="001C2337">
        <w:trPr>
          <w:trHeight w:val="290"/>
        </w:trPr>
        <w:tc>
          <w:tcPr>
            <w:tcW w:w="1356" w:type="dxa"/>
            <w:shd w:val="clear" w:color="auto" w:fill="auto"/>
            <w:noWrap/>
            <w:vAlign w:val="bottom"/>
            <w:hideMark/>
          </w:tcPr>
          <w:p w14:paraId="57CFB6E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4,899.95</w:t>
            </w:r>
          </w:p>
        </w:tc>
        <w:tc>
          <w:tcPr>
            <w:tcW w:w="1736" w:type="dxa"/>
            <w:shd w:val="clear" w:color="auto" w:fill="auto"/>
            <w:noWrap/>
            <w:vAlign w:val="bottom"/>
            <w:hideMark/>
          </w:tcPr>
          <w:p w14:paraId="56A9B2C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20/04/2023</w:t>
            </w:r>
          </w:p>
        </w:tc>
        <w:tc>
          <w:tcPr>
            <w:tcW w:w="1396" w:type="dxa"/>
            <w:shd w:val="clear" w:color="auto" w:fill="auto"/>
            <w:noWrap/>
            <w:vAlign w:val="bottom"/>
            <w:hideMark/>
          </w:tcPr>
          <w:p w14:paraId="473C993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882201</w:t>
            </w:r>
          </w:p>
        </w:tc>
        <w:tc>
          <w:tcPr>
            <w:tcW w:w="3729" w:type="dxa"/>
            <w:shd w:val="clear" w:color="auto" w:fill="auto"/>
            <w:noWrap/>
            <w:vAlign w:val="bottom"/>
            <w:hideMark/>
          </w:tcPr>
          <w:p w14:paraId="7ACDD44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FIPL30003 South Lakes Curlews payment in full</w:t>
            </w:r>
          </w:p>
        </w:tc>
        <w:tc>
          <w:tcPr>
            <w:tcW w:w="2551" w:type="dxa"/>
            <w:shd w:val="clear" w:color="auto" w:fill="auto"/>
            <w:noWrap/>
            <w:vAlign w:val="bottom"/>
            <w:hideMark/>
          </w:tcPr>
          <w:p w14:paraId="45557BB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BEE9B8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Curlew Recovery South Lakes</w:t>
            </w:r>
          </w:p>
        </w:tc>
      </w:tr>
      <w:tr w:rsidR="001C2337" w:rsidRPr="007E6DDA" w14:paraId="10271DCE" w14:textId="77777777" w:rsidTr="001C2337">
        <w:trPr>
          <w:trHeight w:val="290"/>
        </w:trPr>
        <w:tc>
          <w:tcPr>
            <w:tcW w:w="1356" w:type="dxa"/>
            <w:shd w:val="clear" w:color="auto" w:fill="auto"/>
            <w:noWrap/>
            <w:vAlign w:val="bottom"/>
            <w:hideMark/>
          </w:tcPr>
          <w:p w14:paraId="66DBA544"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29,881.61</w:t>
            </w:r>
          </w:p>
        </w:tc>
        <w:tc>
          <w:tcPr>
            <w:tcW w:w="1736" w:type="dxa"/>
            <w:shd w:val="clear" w:color="auto" w:fill="auto"/>
            <w:noWrap/>
            <w:vAlign w:val="bottom"/>
            <w:hideMark/>
          </w:tcPr>
          <w:p w14:paraId="13601F8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12/04/2023</w:t>
            </w:r>
          </w:p>
        </w:tc>
        <w:tc>
          <w:tcPr>
            <w:tcW w:w="1396" w:type="dxa"/>
            <w:shd w:val="clear" w:color="auto" w:fill="auto"/>
            <w:noWrap/>
            <w:vAlign w:val="bottom"/>
            <w:hideMark/>
          </w:tcPr>
          <w:p w14:paraId="69A5971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882079</w:t>
            </w:r>
          </w:p>
        </w:tc>
        <w:tc>
          <w:tcPr>
            <w:tcW w:w="3729" w:type="dxa"/>
            <w:shd w:val="clear" w:color="auto" w:fill="auto"/>
            <w:noWrap/>
            <w:vAlign w:val="bottom"/>
            <w:hideMark/>
          </w:tcPr>
          <w:p w14:paraId="10A2378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Complete claim for Ernest Cook Trust FIPL 20094</w:t>
            </w:r>
          </w:p>
        </w:tc>
        <w:tc>
          <w:tcPr>
            <w:tcW w:w="2551" w:type="dxa"/>
            <w:shd w:val="clear" w:color="auto" w:fill="auto"/>
            <w:noWrap/>
            <w:vAlign w:val="bottom"/>
            <w:hideMark/>
          </w:tcPr>
          <w:p w14:paraId="3A391EA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553EFE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The Ernest Cook Trust</w:t>
            </w:r>
          </w:p>
        </w:tc>
      </w:tr>
      <w:tr w:rsidR="001C2337" w:rsidRPr="007E6DDA" w14:paraId="06D02D77" w14:textId="77777777" w:rsidTr="001C2337">
        <w:trPr>
          <w:trHeight w:val="290"/>
        </w:trPr>
        <w:tc>
          <w:tcPr>
            <w:tcW w:w="1356" w:type="dxa"/>
            <w:shd w:val="clear" w:color="auto" w:fill="auto"/>
            <w:noWrap/>
            <w:vAlign w:val="bottom"/>
            <w:hideMark/>
          </w:tcPr>
          <w:p w14:paraId="47AF13B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807.87</w:t>
            </w:r>
          </w:p>
        </w:tc>
        <w:tc>
          <w:tcPr>
            <w:tcW w:w="1736" w:type="dxa"/>
            <w:shd w:val="clear" w:color="auto" w:fill="auto"/>
            <w:noWrap/>
            <w:vAlign w:val="bottom"/>
            <w:hideMark/>
          </w:tcPr>
          <w:p w14:paraId="22954AC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10/05/2023</w:t>
            </w:r>
          </w:p>
        </w:tc>
        <w:tc>
          <w:tcPr>
            <w:tcW w:w="1396" w:type="dxa"/>
            <w:shd w:val="clear" w:color="auto" w:fill="auto"/>
            <w:noWrap/>
            <w:vAlign w:val="bottom"/>
            <w:hideMark/>
          </w:tcPr>
          <w:p w14:paraId="546347B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882865</w:t>
            </w:r>
          </w:p>
        </w:tc>
        <w:tc>
          <w:tcPr>
            <w:tcW w:w="3729" w:type="dxa"/>
            <w:shd w:val="clear" w:color="auto" w:fill="auto"/>
            <w:noWrap/>
            <w:vAlign w:val="bottom"/>
            <w:hideMark/>
          </w:tcPr>
          <w:p w14:paraId="7FC39FA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9th 20067 West Lakes CIC FIPL payment</w:t>
            </w:r>
          </w:p>
        </w:tc>
        <w:tc>
          <w:tcPr>
            <w:tcW w:w="2551" w:type="dxa"/>
            <w:shd w:val="clear" w:color="auto" w:fill="auto"/>
            <w:noWrap/>
            <w:vAlign w:val="bottom"/>
            <w:hideMark/>
          </w:tcPr>
          <w:p w14:paraId="0ED1D2B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AF8688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3E946911" w14:textId="77777777" w:rsidTr="001C2337">
        <w:trPr>
          <w:trHeight w:val="290"/>
        </w:trPr>
        <w:tc>
          <w:tcPr>
            <w:tcW w:w="1356" w:type="dxa"/>
            <w:shd w:val="clear" w:color="auto" w:fill="auto"/>
            <w:noWrap/>
            <w:vAlign w:val="bottom"/>
            <w:hideMark/>
          </w:tcPr>
          <w:p w14:paraId="7B6CD6D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102,725.94</w:t>
            </w:r>
          </w:p>
        </w:tc>
        <w:tc>
          <w:tcPr>
            <w:tcW w:w="1736" w:type="dxa"/>
            <w:shd w:val="clear" w:color="auto" w:fill="auto"/>
            <w:noWrap/>
            <w:vAlign w:val="bottom"/>
            <w:hideMark/>
          </w:tcPr>
          <w:p w14:paraId="197AE12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10/05/2023</w:t>
            </w:r>
          </w:p>
        </w:tc>
        <w:tc>
          <w:tcPr>
            <w:tcW w:w="1396" w:type="dxa"/>
            <w:shd w:val="clear" w:color="auto" w:fill="auto"/>
            <w:noWrap/>
            <w:vAlign w:val="bottom"/>
            <w:hideMark/>
          </w:tcPr>
          <w:p w14:paraId="1A1D6AE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882850</w:t>
            </w:r>
          </w:p>
        </w:tc>
        <w:tc>
          <w:tcPr>
            <w:tcW w:w="3729" w:type="dxa"/>
            <w:shd w:val="clear" w:color="auto" w:fill="auto"/>
            <w:noWrap/>
            <w:vAlign w:val="bottom"/>
            <w:hideMark/>
          </w:tcPr>
          <w:p w14:paraId="759B7E9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proofErr w:type="spellStart"/>
            <w:r w:rsidRPr="007E6DDA">
              <w:rPr>
                <w:rFonts w:ascii="Aptos Narrow" w:eastAsia="Times New Roman" w:hAnsi="Aptos Narrow" w:cs="Times New Roman"/>
                <w:color w:val="000000"/>
                <w:kern w:val="0"/>
                <w:lang w:eastAsia="en-GB"/>
                <w14:ligatures w14:val="none"/>
              </w:rPr>
              <w:t>Fipl</w:t>
            </w:r>
            <w:proofErr w:type="spellEnd"/>
            <w:r w:rsidRPr="007E6DDA">
              <w:rPr>
                <w:rFonts w:ascii="Aptos Narrow" w:eastAsia="Times New Roman" w:hAnsi="Aptos Narrow" w:cs="Times New Roman"/>
                <w:color w:val="000000"/>
                <w:kern w:val="0"/>
                <w:lang w:eastAsia="en-GB"/>
                <w14:ligatures w14:val="none"/>
              </w:rPr>
              <w:t xml:space="preserve"> 20091 WCRT Thriving Cocker year 2 claim</w:t>
            </w:r>
          </w:p>
        </w:tc>
        <w:tc>
          <w:tcPr>
            <w:tcW w:w="2551" w:type="dxa"/>
            <w:shd w:val="clear" w:color="auto" w:fill="auto"/>
            <w:noWrap/>
            <w:vAlign w:val="bottom"/>
            <w:hideMark/>
          </w:tcPr>
          <w:p w14:paraId="6954D3D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00AB16C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Cumbria River Trust</w:t>
            </w:r>
          </w:p>
        </w:tc>
      </w:tr>
      <w:tr w:rsidR="001C2337" w:rsidRPr="007E6DDA" w14:paraId="61028F45" w14:textId="77777777" w:rsidTr="001C2337">
        <w:trPr>
          <w:trHeight w:val="290"/>
        </w:trPr>
        <w:tc>
          <w:tcPr>
            <w:tcW w:w="1356" w:type="dxa"/>
            <w:shd w:val="clear" w:color="auto" w:fill="auto"/>
            <w:noWrap/>
            <w:vAlign w:val="bottom"/>
            <w:hideMark/>
          </w:tcPr>
          <w:p w14:paraId="5E8F762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408.00</w:t>
            </w:r>
          </w:p>
        </w:tc>
        <w:tc>
          <w:tcPr>
            <w:tcW w:w="1736" w:type="dxa"/>
            <w:shd w:val="clear" w:color="auto" w:fill="auto"/>
            <w:noWrap/>
            <w:vAlign w:val="bottom"/>
            <w:hideMark/>
          </w:tcPr>
          <w:p w14:paraId="40B5D98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27/06/2023</w:t>
            </w:r>
          </w:p>
        </w:tc>
        <w:tc>
          <w:tcPr>
            <w:tcW w:w="1396" w:type="dxa"/>
            <w:shd w:val="clear" w:color="auto" w:fill="auto"/>
            <w:noWrap/>
            <w:vAlign w:val="bottom"/>
            <w:hideMark/>
          </w:tcPr>
          <w:p w14:paraId="1B6775A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884816</w:t>
            </w:r>
          </w:p>
        </w:tc>
        <w:tc>
          <w:tcPr>
            <w:tcW w:w="3729" w:type="dxa"/>
            <w:shd w:val="clear" w:color="auto" w:fill="auto"/>
            <w:noWrap/>
            <w:vAlign w:val="bottom"/>
            <w:hideMark/>
          </w:tcPr>
          <w:p w14:paraId="6B18439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 20129 Brantwood payment final claim for ATC</w:t>
            </w:r>
          </w:p>
        </w:tc>
        <w:tc>
          <w:tcPr>
            <w:tcW w:w="2551" w:type="dxa"/>
            <w:shd w:val="clear" w:color="auto" w:fill="auto"/>
            <w:noWrap/>
            <w:vAlign w:val="bottom"/>
            <w:hideMark/>
          </w:tcPr>
          <w:p w14:paraId="1CE5776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215FFC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Brantwood Trust</w:t>
            </w:r>
          </w:p>
        </w:tc>
      </w:tr>
      <w:tr w:rsidR="001C2337" w:rsidRPr="007E6DDA" w14:paraId="3594A331" w14:textId="77777777" w:rsidTr="001C2337">
        <w:trPr>
          <w:trHeight w:val="290"/>
        </w:trPr>
        <w:tc>
          <w:tcPr>
            <w:tcW w:w="1356" w:type="dxa"/>
            <w:shd w:val="clear" w:color="auto" w:fill="auto"/>
            <w:noWrap/>
            <w:vAlign w:val="bottom"/>
            <w:hideMark/>
          </w:tcPr>
          <w:p w14:paraId="3A3F2E52"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481.82</w:t>
            </w:r>
          </w:p>
        </w:tc>
        <w:tc>
          <w:tcPr>
            <w:tcW w:w="1736" w:type="dxa"/>
            <w:shd w:val="clear" w:color="auto" w:fill="auto"/>
            <w:noWrap/>
            <w:vAlign w:val="bottom"/>
            <w:hideMark/>
          </w:tcPr>
          <w:p w14:paraId="24E0DAF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12/06/2023</w:t>
            </w:r>
          </w:p>
        </w:tc>
        <w:tc>
          <w:tcPr>
            <w:tcW w:w="1396" w:type="dxa"/>
            <w:shd w:val="clear" w:color="auto" w:fill="auto"/>
            <w:noWrap/>
            <w:vAlign w:val="bottom"/>
            <w:hideMark/>
          </w:tcPr>
          <w:p w14:paraId="613D84D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884071</w:t>
            </w:r>
          </w:p>
        </w:tc>
        <w:tc>
          <w:tcPr>
            <w:tcW w:w="3729" w:type="dxa"/>
            <w:shd w:val="clear" w:color="auto" w:fill="auto"/>
            <w:noWrap/>
            <w:vAlign w:val="bottom"/>
            <w:hideMark/>
          </w:tcPr>
          <w:p w14:paraId="101DBB5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10th 20067 West Lakes CIC FIPL payment 6/6/23</w:t>
            </w:r>
          </w:p>
        </w:tc>
        <w:tc>
          <w:tcPr>
            <w:tcW w:w="2551" w:type="dxa"/>
            <w:shd w:val="clear" w:color="auto" w:fill="auto"/>
            <w:noWrap/>
            <w:vAlign w:val="bottom"/>
            <w:hideMark/>
          </w:tcPr>
          <w:p w14:paraId="5FA7E76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2424DF3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76934B75" w14:textId="77777777" w:rsidTr="001C2337">
        <w:trPr>
          <w:trHeight w:val="290"/>
        </w:trPr>
        <w:tc>
          <w:tcPr>
            <w:tcW w:w="1356" w:type="dxa"/>
            <w:shd w:val="clear" w:color="auto" w:fill="auto"/>
            <w:noWrap/>
            <w:vAlign w:val="bottom"/>
            <w:hideMark/>
          </w:tcPr>
          <w:p w14:paraId="2245509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565.77</w:t>
            </w:r>
          </w:p>
        </w:tc>
        <w:tc>
          <w:tcPr>
            <w:tcW w:w="1736" w:type="dxa"/>
            <w:shd w:val="clear" w:color="auto" w:fill="auto"/>
            <w:noWrap/>
            <w:vAlign w:val="bottom"/>
            <w:hideMark/>
          </w:tcPr>
          <w:p w14:paraId="583176C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18/07/2023</w:t>
            </w:r>
          </w:p>
        </w:tc>
        <w:tc>
          <w:tcPr>
            <w:tcW w:w="1396" w:type="dxa"/>
            <w:shd w:val="clear" w:color="auto" w:fill="auto"/>
            <w:noWrap/>
            <w:vAlign w:val="bottom"/>
            <w:hideMark/>
          </w:tcPr>
          <w:p w14:paraId="7CA602B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885451</w:t>
            </w:r>
          </w:p>
        </w:tc>
        <w:tc>
          <w:tcPr>
            <w:tcW w:w="3729" w:type="dxa"/>
            <w:shd w:val="clear" w:color="auto" w:fill="auto"/>
            <w:noWrap/>
            <w:vAlign w:val="bottom"/>
            <w:hideMark/>
          </w:tcPr>
          <w:p w14:paraId="07C3D5B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11th 20067 West Lakes CIC FIPL Payment</w:t>
            </w:r>
          </w:p>
        </w:tc>
        <w:tc>
          <w:tcPr>
            <w:tcW w:w="2551" w:type="dxa"/>
            <w:shd w:val="clear" w:color="auto" w:fill="auto"/>
            <w:noWrap/>
            <w:vAlign w:val="bottom"/>
            <w:hideMark/>
          </w:tcPr>
          <w:p w14:paraId="7EEAAB3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1FB1799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4610B5A8" w14:textId="77777777" w:rsidTr="001C2337">
        <w:trPr>
          <w:trHeight w:val="290"/>
        </w:trPr>
        <w:tc>
          <w:tcPr>
            <w:tcW w:w="1356" w:type="dxa"/>
            <w:shd w:val="clear" w:color="auto" w:fill="auto"/>
            <w:noWrap/>
            <w:vAlign w:val="bottom"/>
            <w:hideMark/>
          </w:tcPr>
          <w:p w14:paraId="0BC2B60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12,225.00</w:t>
            </w:r>
          </w:p>
        </w:tc>
        <w:tc>
          <w:tcPr>
            <w:tcW w:w="1736" w:type="dxa"/>
            <w:shd w:val="clear" w:color="auto" w:fill="auto"/>
            <w:noWrap/>
            <w:vAlign w:val="bottom"/>
            <w:hideMark/>
          </w:tcPr>
          <w:p w14:paraId="47CDDB05"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18/07/2023</w:t>
            </w:r>
          </w:p>
        </w:tc>
        <w:tc>
          <w:tcPr>
            <w:tcW w:w="1396" w:type="dxa"/>
            <w:shd w:val="clear" w:color="auto" w:fill="auto"/>
            <w:noWrap/>
            <w:vAlign w:val="bottom"/>
            <w:hideMark/>
          </w:tcPr>
          <w:p w14:paraId="3F583CA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885450</w:t>
            </w:r>
          </w:p>
        </w:tc>
        <w:tc>
          <w:tcPr>
            <w:tcW w:w="3729" w:type="dxa"/>
            <w:shd w:val="clear" w:color="auto" w:fill="auto"/>
            <w:noWrap/>
            <w:vAlign w:val="bottom"/>
            <w:hideMark/>
          </w:tcPr>
          <w:p w14:paraId="371C042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First year 3 FIPL 30022</w:t>
            </w:r>
          </w:p>
        </w:tc>
        <w:tc>
          <w:tcPr>
            <w:tcW w:w="2551" w:type="dxa"/>
            <w:shd w:val="clear" w:color="auto" w:fill="auto"/>
            <w:noWrap/>
            <w:vAlign w:val="bottom"/>
            <w:hideMark/>
          </w:tcPr>
          <w:p w14:paraId="48D8F19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A63E9E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Herwick Sheep Breeders Association Ltd</w:t>
            </w:r>
          </w:p>
        </w:tc>
      </w:tr>
      <w:tr w:rsidR="001C2337" w:rsidRPr="007E6DDA" w14:paraId="6872243B" w14:textId="77777777" w:rsidTr="001C2337">
        <w:trPr>
          <w:trHeight w:val="290"/>
        </w:trPr>
        <w:tc>
          <w:tcPr>
            <w:tcW w:w="1356" w:type="dxa"/>
            <w:shd w:val="clear" w:color="auto" w:fill="auto"/>
            <w:noWrap/>
            <w:vAlign w:val="bottom"/>
            <w:hideMark/>
          </w:tcPr>
          <w:p w14:paraId="0A15C21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1,494.54</w:t>
            </w:r>
          </w:p>
        </w:tc>
        <w:tc>
          <w:tcPr>
            <w:tcW w:w="1736" w:type="dxa"/>
            <w:shd w:val="clear" w:color="auto" w:fill="auto"/>
            <w:noWrap/>
            <w:vAlign w:val="bottom"/>
            <w:hideMark/>
          </w:tcPr>
          <w:p w14:paraId="7FC431A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08/08/2023</w:t>
            </w:r>
          </w:p>
        </w:tc>
        <w:tc>
          <w:tcPr>
            <w:tcW w:w="1396" w:type="dxa"/>
            <w:shd w:val="clear" w:color="auto" w:fill="auto"/>
            <w:noWrap/>
            <w:vAlign w:val="bottom"/>
            <w:hideMark/>
          </w:tcPr>
          <w:p w14:paraId="24B1446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886093</w:t>
            </w:r>
          </w:p>
        </w:tc>
        <w:tc>
          <w:tcPr>
            <w:tcW w:w="3729" w:type="dxa"/>
            <w:shd w:val="clear" w:color="auto" w:fill="auto"/>
            <w:noWrap/>
            <w:vAlign w:val="bottom"/>
            <w:hideMark/>
          </w:tcPr>
          <w:p w14:paraId="3F993B5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12th 20067 West Lakes CIC FIPL Payment</w:t>
            </w:r>
          </w:p>
        </w:tc>
        <w:tc>
          <w:tcPr>
            <w:tcW w:w="2551" w:type="dxa"/>
            <w:shd w:val="clear" w:color="auto" w:fill="auto"/>
            <w:noWrap/>
            <w:vAlign w:val="bottom"/>
            <w:hideMark/>
          </w:tcPr>
          <w:p w14:paraId="74866D5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3E3DEB2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5D672C2C" w14:textId="77777777" w:rsidTr="001C2337">
        <w:trPr>
          <w:trHeight w:val="290"/>
        </w:trPr>
        <w:tc>
          <w:tcPr>
            <w:tcW w:w="1356" w:type="dxa"/>
            <w:shd w:val="clear" w:color="auto" w:fill="auto"/>
            <w:noWrap/>
            <w:vAlign w:val="bottom"/>
            <w:hideMark/>
          </w:tcPr>
          <w:p w14:paraId="7DE4E41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2,277.95</w:t>
            </w:r>
          </w:p>
        </w:tc>
        <w:tc>
          <w:tcPr>
            <w:tcW w:w="1736" w:type="dxa"/>
            <w:shd w:val="clear" w:color="auto" w:fill="auto"/>
            <w:noWrap/>
            <w:vAlign w:val="bottom"/>
            <w:hideMark/>
          </w:tcPr>
          <w:p w14:paraId="510E4AF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23/08/2023</w:t>
            </w:r>
          </w:p>
        </w:tc>
        <w:tc>
          <w:tcPr>
            <w:tcW w:w="1396" w:type="dxa"/>
            <w:shd w:val="clear" w:color="auto" w:fill="auto"/>
            <w:noWrap/>
            <w:vAlign w:val="bottom"/>
            <w:hideMark/>
          </w:tcPr>
          <w:p w14:paraId="2C5E1FF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886860</w:t>
            </w:r>
          </w:p>
        </w:tc>
        <w:tc>
          <w:tcPr>
            <w:tcW w:w="3729" w:type="dxa"/>
            <w:shd w:val="clear" w:color="auto" w:fill="auto"/>
            <w:noWrap/>
            <w:vAlign w:val="bottom"/>
            <w:hideMark/>
          </w:tcPr>
          <w:p w14:paraId="31FD692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FIPL20031 FPHT Final payment</w:t>
            </w:r>
          </w:p>
        </w:tc>
        <w:tc>
          <w:tcPr>
            <w:tcW w:w="2551" w:type="dxa"/>
            <w:shd w:val="clear" w:color="auto" w:fill="auto"/>
            <w:noWrap/>
            <w:vAlign w:val="bottom"/>
            <w:hideMark/>
          </w:tcPr>
          <w:p w14:paraId="61B8B56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8ED948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Fell Pony Heritage Trust</w:t>
            </w:r>
          </w:p>
        </w:tc>
      </w:tr>
      <w:tr w:rsidR="001C2337" w:rsidRPr="007E6DDA" w14:paraId="2EC1E431" w14:textId="77777777" w:rsidTr="001C2337">
        <w:trPr>
          <w:trHeight w:val="290"/>
        </w:trPr>
        <w:tc>
          <w:tcPr>
            <w:tcW w:w="1356" w:type="dxa"/>
            <w:shd w:val="clear" w:color="auto" w:fill="auto"/>
            <w:noWrap/>
            <w:vAlign w:val="bottom"/>
            <w:hideMark/>
          </w:tcPr>
          <w:p w14:paraId="5A1671D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23,145.00</w:t>
            </w:r>
          </w:p>
        </w:tc>
        <w:tc>
          <w:tcPr>
            <w:tcW w:w="1736" w:type="dxa"/>
            <w:shd w:val="clear" w:color="auto" w:fill="auto"/>
            <w:noWrap/>
            <w:vAlign w:val="bottom"/>
            <w:hideMark/>
          </w:tcPr>
          <w:p w14:paraId="2A1B425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29/08/2023</w:t>
            </w:r>
          </w:p>
        </w:tc>
        <w:tc>
          <w:tcPr>
            <w:tcW w:w="1396" w:type="dxa"/>
            <w:shd w:val="clear" w:color="auto" w:fill="auto"/>
            <w:noWrap/>
            <w:vAlign w:val="bottom"/>
            <w:hideMark/>
          </w:tcPr>
          <w:p w14:paraId="72CCE4A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886938</w:t>
            </w:r>
          </w:p>
        </w:tc>
        <w:tc>
          <w:tcPr>
            <w:tcW w:w="3729" w:type="dxa"/>
            <w:shd w:val="clear" w:color="auto" w:fill="auto"/>
            <w:noWrap/>
            <w:vAlign w:val="bottom"/>
            <w:hideMark/>
          </w:tcPr>
          <w:p w14:paraId="396C23A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2nd year 3 FIPL Payment FIPL30022</w:t>
            </w:r>
          </w:p>
        </w:tc>
        <w:tc>
          <w:tcPr>
            <w:tcW w:w="2551" w:type="dxa"/>
            <w:shd w:val="clear" w:color="auto" w:fill="auto"/>
            <w:noWrap/>
            <w:vAlign w:val="bottom"/>
            <w:hideMark/>
          </w:tcPr>
          <w:p w14:paraId="04A14B0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F0505F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Herwick Sheep Breeders Association Ltd</w:t>
            </w:r>
          </w:p>
        </w:tc>
      </w:tr>
      <w:tr w:rsidR="001C2337" w:rsidRPr="007E6DDA" w14:paraId="782047D8" w14:textId="77777777" w:rsidTr="001C2337">
        <w:trPr>
          <w:trHeight w:val="290"/>
        </w:trPr>
        <w:tc>
          <w:tcPr>
            <w:tcW w:w="1356" w:type="dxa"/>
            <w:shd w:val="clear" w:color="auto" w:fill="auto"/>
            <w:noWrap/>
            <w:vAlign w:val="bottom"/>
            <w:hideMark/>
          </w:tcPr>
          <w:p w14:paraId="5F5BE62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lastRenderedPageBreak/>
              <w:t>1,120.11</w:t>
            </w:r>
          </w:p>
        </w:tc>
        <w:tc>
          <w:tcPr>
            <w:tcW w:w="1736" w:type="dxa"/>
            <w:shd w:val="clear" w:color="auto" w:fill="auto"/>
            <w:noWrap/>
            <w:vAlign w:val="bottom"/>
            <w:hideMark/>
          </w:tcPr>
          <w:p w14:paraId="6399EC9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07/09/2023</w:t>
            </w:r>
          </w:p>
        </w:tc>
        <w:tc>
          <w:tcPr>
            <w:tcW w:w="1396" w:type="dxa"/>
            <w:shd w:val="clear" w:color="auto" w:fill="auto"/>
            <w:noWrap/>
            <w:vAlign w:val="bottom"/>
            <w:hideMark/>
          </w:tcPr>
          <w:p w14:paraId="2315549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887512</w:t>
            </w:r>
          </w:p>
        </w:tc>
        <w:tc>
          <w:tcPr>
            <w:tcW w:w="3729" w:type="dxa"/>
            <w:shd w:val="clear" w:color="auto" w:fill="auto"/>
            <w:noWrap/>
            <w:vAlign w:val="bottom"/>
            <w:hideMark/>
          </w:tcPr>
          <w:p w14:paraId="0459E2A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13th West Lakes CIC FIPL payment</w:t>
            </w:r>
          </w:p>
        </w:tc>
        <w:tc>
          <w:tcPr>
            <w:tcW w:w="2551" w:type="dxa"/>
            <w:shd w:val="clear" w:color="auto" w:fill="auto"/>
            <w:noWrap/>
            <w:vAlign w:val="bottom"/>
            <w:hideMark/>
          </w:tcPr>
          <w:p w14:paraId="07588E9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54A8D6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434CE172" w14:textId="77777777" w:rsidTr="001C2337">
        <w:trPr>
          <w:trHeight w:val="290"/>
        </w:trPr>
        <w:tc>
          <w:tcPr>
            <w:tcW w:w="1356" w:type="dxa"/>
            <w:shd w:val="clear" w:color="auto" w:fill="auto"/>
            <w:noWrap/>
            <w:vAlign w:val="bottom"/>
            <w:hideMark/>
          </w:tcPr>
          <w:p w14:paraId="0971119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6,734.75</w:t>
            </w:r>
          </w:p>
        </w:tc>
        <w:tc>
          <w:tcPr>
            <w:tcW w:w="1736" w:type="dxa"/>
            <w:shd w:val="clear" w:color="auto" w:fill="auto"/>
            <w:noWrap/>
            <w:vAlign w:val="bottom"/>
            <w:hideMark/>
          </w:tcPr>
          <w:p w14:paraId="51BDC6D2"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25/09/2023</w:t>
            </w:r>
          </w:p>
        </w:tc>
        <w:tc>
          <w:tcPr>
            <w:tcW w:w="1396" w:type="dxa"/>
            <w:shd w:val="clear" w:color="auto" w:fill="auto"/>
            <w:noWrap/>
            <w:vAlign w:val="bottom"/>
            <w:hideMark/>
          </w:tcPr>
          <w:p w14:paraId="788139C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887907</w:t>
            </w:r>
          </w:p>
        </w:tc>
        <w:tc>
          <w:tcPr>
            <w:tcW w:w="3729" w:type="dxa"/>
            <w:shd w:val="clear" w:color="auto" w:fill="auto"/>
            <w:noWrap/>
            <w:vAlign w:val="bottom"/>
            <w:hideMark/>
          </w:tcPr>
          <w:p w14:paraId="1091AEA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FIPL20128 April to June 2023 claim</w:t>
            </w:r>
          </w:p>
        </w:tc>
        <w:tc>
          <w:tcPr>
            <w:tcW w:w="2551" w:type="dxa"/>
            <w:shd w:val="clear" w:color="auto" w:fill="auto"/>
            <w:noWrap/>
            <w:vAlign w:val="bottom"/>
            <w:hideMark/>
          </w:tcPr>
          <w:p w14:paraId="3FE61B2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3A72059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Pasture Fed Livestock Association</w:t>
            </w:r>
          </w:p>
        </w:tc>
      </w:tr>
      <w:tr w:rsidR="001C2337" w:rsidRPr="007E6DDA" w14:paraId="237B1780" w14:textId="77777777" w:rsidTr="001C2337">
        <w:trPr>
          <w:trHeight w:val="290"/>
        </w:trPr>
        <w:tc>
          <w:tcPr>
            <w:tcW w:w="1356" w:type="dxa"/>
            <w:shd w:val="clear" w:color="auto" w:fill="auto"/>
            <w:noWrap/>
            <w:vAlign w:val="bottom"/>
            <w:hideMark/>
          </w:tcPr>
          <w:p w14:paraId="7771B4B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10,000.00</w:t>
            </w:r>
          </w:p>
        </w:tc>
        <w:tc>
          <w:tcPr>
            <w:tcW w:w="1736" w:type="dxa"/>
            <w:shd w:val="clear" w:color="auto" w:fill="auto"/>
            <w:noWrap/>
            <w:vAlign w:val="bottom"/>
            <w:hideMark/>
          </w:tcPr>
          <w:p w14:paraId="602EDCA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01/09/2023</w:t>
            </w:r>
          </w:p>
        </w:tc>
        <w:tc>
          <w:tcPr>
            <w:tcW w:w="1396" w:type="dxa"/>
            <w:shd w:val="clear" w:color="auto" w:fill="auto"/>
            <w:noWrap/>
            <w:vAlign w:val="bottom"/>
            <w:hideMark/>
          </w:tcPr>
          <w:p w14:paraId="00D486A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887242</w:t>
            </w:r>
          </w:p>
        </w:tc>
        <w:tc>
          <w:tcPr>
            <w:tcW w:w="3729" w:type="dxa"/>
            <w:shd w:val="clear" w:color="auto" w:fill="auto"/>
            <w:noWrap/>
            <w:vAlign w:val="bottom"/>
            <w:hideMark/>
          </w:tcPr>
          <w:p w14:paraId="743DA7A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Support for Lakes International Comic Art Festival</w:t>
            </w:r>
          </w:p>
        </w:tc>
        <w:tc>
          <w:tcPr>
            <w:tcW w:w="2551" w:type="dxa"/>
            <w:shd w:val="clear" w:color="auto" w:fill="auto"/>
            <w:noWrap/>
            <w:vAlign w:val="bottom"/>
            <w:hideMark/>
          </w:tcPr>
          <w:p w14:paraId="7C55915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Corporate - Projects</w:t>
            </w:r>
          </w:p>
        </w:tc>
        <w:tc>
          <w:tcPr>
            <w:tcW w:w="3544" w:type="dxa"/>
            <w:shd w:val="clear" w:color="auto" w:fill="auto"/>
            <w:noWrap/>
            <w:vAlign w:val="bottom"/>
            <w:hideMark/>
          </w:tcPr>
          <w:p w14:paraId="610BF9C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Lakes Art Festivals</w:t>
            </w:r>
          </w:p>
        </w:tc>
      </w:tr>
      <w:tr w:rsidR="001C2337" w:rsidRPr="007E6DDA" w14:paraId="3E700E12" w14:textId="77777777" w:rsidTr="001C2337">
        <w:trPr>
          <w:trHeight w:val="290"/>
        </w:trPr>
        <w:tc>
          <w:tcPr>
            <w:tcW w:w="1356" w:type="dxa"/>
            <w:shd w:val="clear" w:color="auto" w:fill="auto"/>
            <w:noWrap/>
            <w:vAlign w:val="bottom"/>
            <w:hideMark/>
          </w:tcPr>
          <w:p w14:paraId="44413DC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13,415.33</w:t>
            </w:r>
          </w:p>
        </w:tc>
        <w:tc>
          <w:tcPr>
            <w:tcW w:w="1736" w:type="dxa"/>
            <w:shd w:val="clear" w:color="auto" w:fill="auto"/>
            <w:noWrap/>
            <w:vAlign w:val="bottom"/>
            <w:hideMark/>
          </w:tcPr>
          <w:p w14:paraId="15ECB31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05/09/2023</w:t>
            </w:r>
          </w:p>
        </w:tc>
        <w:tc>
          <w:tcPr>
            <w:tcW w:w="1396" w:type="dxa"/>
            <w:shd w:val="clear" w:color="auto" w:fill="auto"/>
            <w:noWrap/>
            <w:vAlign w:val="bottom"/>
            <w:hideMark/>
          </w:tcPr>
          <w:p w14:paraId="349E8BF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887246</w:t>
            </w:r>
          </w:p>
        </w:tc>
        <w:tc>
          <w:tcPr>
            <w:tcW w:w="3729" w:type="dxa"/>
            <w:shd w:val="clear" w:color="auto" w:fill="auto"/>
            <w:noWrap/>
            <w:vAlign w:val="bottom"/>
            <w:hideMark/>
          </w:tcPr>
          <w:p w14:paraId="416C2EB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costs April 2023- March 2024</w:t>
            </w:r>
          </w:p>
        </w:tc>
        <w:tc>
          <w:tcPr>
            <w:tcW w:w="2551" w:type="dxa"/>
            <w:shd w:val="clear" w:color="auto" w:fill="auto"/>
            <w:noWrap/>
            <w:vAlign w:val="bottom"/>
            <w:hideMark/>
          </w:tcPr>
          <w:p w14:paraId="6E48EDD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Info &amp; Comm Technology</w:t>
            </w:r>
          </w:p>
        </w:tc>
        <w:tc>
          <w:tcPr>
            <w:tcW w:w="3544" w:type="dxa"/>
            <w:shd w:val="clear" w:color="auto" w:fill="auto"/>
            <w:noWrap/>
            <w:vAlign w:val="bottom"/>
            <w:hideMark/>
          </w:tcPr>
          <w:p w14:paraId="59B6373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Lake District National Park Authority</w:t>
            </w:r>
          </w:p>
        </w:tc>
      </w:tr>
      <w:tr w:rsidR="001C2337" w:rsidRPr="007E6DDA" w14:paraId="4BBAF2F3" w14:textId="77777777" w:rsidTr="001C2337">
        <w:trPr>
          <w:trHeight w:val="290"/>
        </w:trPr>
        <w:tc>
          <w:tcPr>
            <w:tcW w:w="1356" w:type="dxa"/>
            <w:shd w:val="clear" w:color="auto" w:fill="auto"/>
            <w:noWrap/>
            <w:vAlign w:val="bottom"/>
            <w:hideMark/>
          </w:tcPr>
          <w:p w14:paraId="6BD8960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2,359.49</w:t>
            </w:r>
          </w:p>
        </w:tc>
        <w:tc>
          <w:tcPr>
            <w:tcW w:w="1736" w:type="dxa"/>
            <w:shd w:val="clear" w:color="auto" w:fill="auto"/>
            <w:noWrap/>
            <w:vAlign w:val="bottom"/>
            <w:hideMark/>
          </w:tcPr>
          <w:p w14:paraId="6EFFEA3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06/10/2023</w:t>
            </w:r>
          </w:p>
        </w:tc>
        <w:tc>
          <w:tcPr>
            <w:tcW w:w="1396" w:type="dxa"/>
            <w:shd w:val="clear" w:color="auto" w:fill="auto"/>
            <w:noWrap/>
            <w:vAlign w:val="bottom"/>
            <w:hideMark/>
          </w:tcPr>
          <w:p w14:paraId="6ACA682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888374</w:t>
            </w:r>
          </w:p>
        </w:tc>
        <w:tc>
          <w:tcPr>
            <w:tcW w:w="3729" w:type="dxa"/>
            <w:shd w:val="clear" w:color="auto" w:fill="auto"/>
            <w:noWrap/>
            <w:vAlign w:val="bottom"/>
            <w:hideMark/>
          </w:tcPr>
          <w:p w14:paraId="720A5DF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14th 20067 West Lakes CIC FIPL Payment</w:t>
            </w:r>
          </w:p>
        </w:tc>
        <w:tc>
          <w:tcPr>
            <w:tcW w:w="2551" w:type="dxa"/>
            <w:shd w:val="clear" w:color="auto" w:fill="auto"/>
            <w:noWrap/>
            <w:vAlign w:val="bottom"/>
            <w:hideMark/>
          </w:tcPr>
          <w:p w14:paraId="12C460D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68BC96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58F11130" w14:textId="77777777" w:rsidTr="001C2337">
        <w:trPr>
          <w:trHeight w:val="290"/>
        </w:trPr>
        <w:tc>
          <w:tcPr>
            <w:tcW w:w="1356" w:type="dxa"/>
            <w:shd w:val="clear" w:color="auto" w:fill="auto"/>
            <w:noWrap/>
            <w:vAlign w:val="bottom"/>
            <w:hideMark/>
          </w:tcPr>
          <w:p w14:paraId="5E072F6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8,925.42</w:t>
            </w:r>
          </w:p>
        </w:tc>
        <w:tc>
          <w:tcPr>
            <w:tcW w:w="1736" w:type="dxa"/>
            <w:shd w:val="clear" w:color="auto" w:fill="auto"/>
            <w:noWrap/>
            <w:vAlign w:val="bottom"/>
            <w:hideMark/>
          </w:tcPr>
          <w:p w14:paraId="54B1E45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06/10/2023</w:t>
            </w:r>
          </w:p>
        </w:tc>
        <w:tc>
          <w:tcPr>
            <w:tcW w:w="1396" w:type="dxa"/>
            <w:shd w:val="clear" w:color="auto" w:fill="auto"/>
            <w:noWrap/>
            <w:vAlign w:val="bottom"/>
            <w:hideMark/>
          </w:tcPr>
          <w:p w14:paraId="4792F09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888375</w:t>
            </w:r>
          </w:p>
        </w:tc>
        <w:tc>
          <w:tcPr>
            <w:tcW w:w="3729" w:type="dxa"/>
            <w:shd w:val="clear" w:color="auto" w:fill="auto"/>
            <w:noWrap/>
            <w:vAlign w:val="bottom"/>
            <w:hideMark/>
          </w:tcPr>
          <w:p w14:paraId="6B23E5A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proofErr w:type="spellStart"/>
            <w:r w:rsidRPr="007E6DDA">
              <w:rPr>
                <w:rFonts w:ascii="Aptos Narrow" w:eastAsia="Times New Roman" w:hAnsi="Aptos Narrow" w:cs="Times New Roman"/>
                <w:color w:val="000000"/>
                <w:kern w:val="0"/>
                <w:lang w:eastAsia="en-GB"/>
                <w14:ligatures w14:val="none"/>
              </w:rPr>
              <w:t>Fipl</w:t>
            </w:r>
            <w:proofErr w:type="spellEnd"/>
            <w:r w:rsidRPr="007E6DDA">
              <w:rPr>
                <w:rFonts w:ascii="Aptos Narrow" w:eastAsia="Times New Roman" w:hAnsi="Aptos Narrow" w:cs="Times New Roman"/>
                <w:color w:val="000000"/>
                <w:kern w:val="0"/>
                <w:lang w:eastAsia="en-GB"/>
                <w14:ligatures w14:val="none"/>
              </w:rPr>
              <w:t xml:space="preserve"> grant for wetland habitat creation &amp; water </w:t>
            </w:r>
            <w:proofErr w:type="spellStart"/>
            <w:r w:rsidRPr="007E6DDA">
              <w:rPr>
                <w:rFonts w:ascii="Aptos Narrow" w:eastAsia="Times New Roman" w:hAnsi="Aptos Narrow" w:cs="Times New Roman"/>
                <w:color w:val="000000"/>
                <w:kern w:val="0"/>
                <w:lang w:eastAsia="en-GB"/>
                <w14:ligatures w14:val="none"/>
              </w:rPr>
              <w:t>qu</w:t>
            </w:r>
            <w:proofErr w:type="spellEnd"/>
          </w:p>
        </w:tc>
        <w:tc>
          <w:tcPr>
            <w:tcW w:w="2551" w:type="dxa"/>
            <w:shd w:val="clear" w:color="auto" w:fill="auto"/>
            <w:noWrap/>
            <w:vAlign w:val="bottom"/>
            <w:hideMark/>
          </w:tcPr>
          <w:p w14:paraId="5B2D547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817179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South Cumbria Rivers Trust</w:t>
            </w:r>
          </w:p>
        </w:tc>
      </w:tr>
      <w:tr w:rsidR="001C2337" w:rsidRPr="007E6DDA" w14:paraId="763C1025" w14:textId="77777777" w:rsidTr="001C2337">
        <w:trPr>
          <w:trHeight w:val="290"/>
        </w:trPr>
        <w:tc>
          <w:tcPr>
            <w:tcW w:w="1356" w:type="dxa"/>
            <w:shd w:val="clear" w:color="auto" w:fill="auto"/>
            <w:noWrap/>
            <w:vAlign w:val="bottom"/>
            <w:hideMark/>
          </w:tcPr>
          <w:p w14:paraId="332D38A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9,862.41</w:t>
            </w:r>
          </w:p>
        </w:tc>
        <w:tc>
          <w:tcPr>
            <w:tcW w:w="1736" w:type="dxa"/>
            <w:shd w:val="clear" w:color="auto" w:fill="auto"/>
            <w:noWrap/>
            <w:vAlign w:val="bottom"/>
            <w:hideMark/>
          </w:tcPr>
          <w:p w14:paraId="68E32CD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19/10/2023</w:t>
            </w:r>
          </w:p>
        </w:tc>
        <w:tc>
          <w:tcPr>
            <w:tcW w:w="1396" w:type="dxa"/>
            <w:shd w:val="clear" w:color="auto" w:fill="auto"/>
            <w:noWrap/>
            <w:vAlign w:val="bottom"/>
            <w:hideMark/>
          </w:tcPr>
          <w:p w14:paraId="6E3B391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888759</w:t>
            </w:r>
          </w:p>
        </w:tc>
        <w:tc>
          <w:tcPr>
            <w:tcW w:w="3729" w:type="dxa"/>
            <w:shd w:val="clear" w:color="auto" w:fill="auto"/>
            <w:noWrap/>
            <w:vAlign w:val="bottom"/>
            <w:hideMark/>
          </w:tcPr>
          <w:p w14:paraId="71095DF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FIPL20128 Q2 July to September 2023 Claim</w:t>
            </w:r>
          </w:p>
        </w:tc>
        <w:tc>
          <w:tcPr>
            <w:tcW w:w="2551" w:type="dxa"/>
            <w:shd w:val="clear" w:color="auto" w:fill="auto"/>
            <w:noWrap/>
            <w:vAlign w:val="bottom"/>
            <w:hideMark/>
          </w:tcPr>
          <w:p w14:paraId="0F68069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7263B5A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Pasture Fed Livestock Association</w:t>
            </w:r>
          </w:p>
        </w:tc>
      </w:tr>
      <w:tr w:rsidR="001C2337" w:rsidRPr="007E6DDA" w14:paraId="3229CE71" w14:textId="77777777" w:rsidTr="001C2337">
        <w:trPr>
          <w:trHeight w:val="290"/>
        </w:trPr>
        <w:tc>
          <w:tcPr>
            <w:tcW w:w="1356" w:type="dxa"/>
            <w:shd w:val="clear" w:color="auto" w:fill="auto"/>
            <w:noWrap/>
            <w:vAlign w:val="bottom"/>
            <w:hideMark/>
          </w:tcPr>
          <w:p w14:paraId="794444D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1,863.63</w:t>
            </w:r>
          </w:p>
        </w:tc>
        <w:tc>
          <w:tcPr>
            <w:tcW w:w="1736" w:type="dxa"/>
            <w:shd w:val="clear" w:color="auto" w:fill="auto"/>
            <w:noWrap/>
            <w:vAlign w:val="bottom"/>
            <w:hideMark/>
          </w:tcPr>
          <w:p w14:paraId="4B12C20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15/11/2023</w:t>
            </w:r>
          </w:p>
        </w:tc>
        <w:tc>
          <w:tcPr>
            <w:tcW w:w="1396" w:type="dxa"/>
            <w:shd w:val="clear" w:color="auto" w:fill="auto"/>
            <w:noWrap/>
            <w:vAlign w:val="bottom"/>
            <w:hideMark/>
          </w:tcPr>
          <w:p w14:paraId="29A9739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889588</w:t>
            </w:r>
          </w:p>
        </w:tc>
        <w:tc>
          <w:tcPr>
            <w:tcW w:w="3729" w:type="dxa"/>
            <w:shd w:val="clear" w:color="auto" w:fill="auto"/>
            <w:noWrap/>
            <w:vAlign w:val="bottom"/>
            <w:hideMark/>
          </w:tcPr>
          <w:p w14:paraId="64C4F9F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15th 20067 West Lakes CIC </w:t>
            </w:r>
            <w:proofErr w:type="spellStart"/>
            <w:r w:rsidRPr="007E6DDA">
              <w:rPr>
                <w:rFonts w:ascii="Aptos Narrow" w:eastAsia="Times New Roman" w:hAnsi="Aptos Narrow" w:cs="Times New Roman"/>
                <w:color w:val="000000"/>
                <w:kern w:val="0"/>
                <w:lang w:eastAsia="en-GB"/>
                <w14:ligatures w14:val="none"/>
              </w:rPr>
              <w:t>Fipl</w:t>
            </w:r>
            <w:proofErr w:type="spellEnd"/>
            <w:r w:rsidRPr="007E6DDA">
              <w:rPr>
                <w:rFonts w:ascii="Aptos Narrow" w:eastAsia="Times New Roman" w:hAnsi="Aptos Narrow" w:cs="Times New Roman"/>
                <w:color w:val="000000"/>
                <w:kern w:val="0"/>
                <w:lang w:eastAsia="en-GB"/>
                <w14:ligatures w14:val="none"/>
              </w:rPr>
              <w:t xml:space="preserve"> payment</w:t>
            </w:r>
          </w:p>
        </w:tc>
        <w:tc>
          <w:tcPr>
            <w:tcW w:w="2551" w:type="dxa"/>
            <w:shd w:val="clear" w:color="auto" w:fill="auto"/>
            <w:noWrap/>
            <w:vAlign w:val="bottom"/>
            <w:hideMark/>
          </w:tcPr>
          <w:p w14:paraId="73B57D5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0E8C29B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3C956C3F" w14:textId="77777777" w:rsidTr="001C2337">
        <w:trPr>
          <w:trHeight w:val="290"/>
        </w:trPr>
        <w:tc>
          <w:tcPr>
            <w:tcW w:w="1356" w:type="dxa"/>
            <w:shd w:val="clear" w:color="auto" w:fill="auto"/>
            <w:noWrap/>
            <w:vAlign w:val="bottom"/>
            <w:hideMark/>
          </w:tcPr>
          <w:p w14:paraId="08E180E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4,000.00</w:t>
            </w:r>
          </w:p>
        </w:tc>
        <w:tc>
          <w:tcPr>
            <w:tcW w:w="1736" w:type="dxa"/>
            <w:shd w:val="clear" w:color="auto" w:fill="auto"/>
            <w:noWrap/>
            <w:vAlign w:val="bottom"/>
            <w:hideMark/>
          </w:tcPr>
          <w:p w14:paraId="4E1B963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15/11/2023</w:t>
            </w:r>
          </w:p>
        </w:tc>
        <w:tc>
          <w:tcPr>
            <w:tcW w:w="1396" w:type="dxa"/>
            <w:shd w:val="clear" w:color="auto" w:fill="auto"/>
            <w:noWrap/>
            <w:vAlign w:val="bottom"/>
            <w:hideMark/>
          </w:tcPr>
          <w:p w14:paraId="135F2DA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889589</w:t>
            </w:r>
          </w:p>
        </w:tc>
        <w:tc>
          <w:tcPr>
            <w:tcW w:w="3729" w:type="dxa"/>
            <w:shd w:val="clear" w:color="auto" w:fill="auto"/>
            <w:noWrap/>
            <w:vAlign w:val="bottom"/>
            <w:hideMark/>
          </w:tcPr>
          <w:p w14:paraId="456624F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FIPL30047 The Wool Library 1st and final payment</w:t>
            </w:r>
          </w:p>
        </w:tc>
        <w:tc>
          <w:tcPr>
            <w:tcW w:w="2551" w:type="dxa"/>
            <w:shd w:val="clear" w:color="auto" w:fill="auto"/>
            <w:noWrap/>
            <w:vAlign w:val="bottom"/>
            <w:hideMark/>
          </w:tcPr>
          <w:p w14:paraId="7AA43F3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06A9D67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Maria Benjamin The Wool Library</w:t>
            </w:r>
          </w:p>
        </w:tc>
      </w:tr>
      <w:tr w:rsidR="001C2337" w:rsidRPr="007E6DDA" w14:paraId="7DF04A26" w14:textId="77777777" w:rsidTr="001C2337">
        <w:trPr>
          <w:trHeight w:val="290"/>
        </w:trPr>
        <w:tc>
          <w:tcPr>
            <w:tcW w:w="1356" w:type="dxa"/>
            <w:shd w:val="clear" w:color="auto" w:fill="auto"/>
            <w:noWrap/>
            <w:vAlign w:val="bottom"/>
            <w:hideMark/>
          </w:tcPr>
          <w:p w14:paraId="4B667EA2"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5,519.40</w:t>
            </w:r>
          </w:p>
        </w:tc>
        <w:tc>
          <w:tcPr>
            <w:tcW w:w="1736" w:type="dxa"/>
            <w:shd w:val="clear" w:color="auto" w:fill="auto"/>
            <w:noWrap/>
            <w:vAlign w:val="bottom"/>
            <w:hideMark/>
          </w:tcPr>
          <w:p w14:paraId="3614ED36"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21/11/2023</w:t>
            </w:r>
          </w:p>
        </w:tc>
        <w:tc>
          <w:tcPr>
            <w:tcW w:w="1396" w:type="dxa"/>
            <w:shd w:val="clear" w:color="auto" w:fill="auto"/>
            <w:noWrap/>
            <w:vAlign w:val="bottom"/>
            <w:hideMark/>
          </w:tcPr>
          <w:p w14:paraId="5BDCFAB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889750</w:t>
            </w:r>
          </w:p>
        </w:tc>
        <w:tc>
          <w:tcPr>
            <w:tcW w:w="3729" w:type="dxa"/>
            <w:shd w:val="clear" w:color="auto" w:fill="auto"/>
            <w:noWrap/>
            <w:vAlign w:val="bottom"/>
            <w:hideMark/>
          </w:tcPr>
          <w:p w14:paraId="478B575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16th 20067 West Lakes CIC FIPL payment 21/11/23</w:t>
            </w:r>
          </w:p>
        </w:tc>
        <w:tc>
          <w:tcPr>
            <w:tcW w:w="2551" w:type="dxa"/>
            <w:shd w:val="clear" w:color="auto" w:fill="auto"/>
            <w:noWrap/>
            <w:vAlign w:val="bottom"/>
            <w:hideMark/>
          </w:tcPr>
          <w:p w14:paraId="47A246B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70AB7D3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49DE2D38" w14:textId="77777777" w:rsidTr="001C2337">
        <w:trPr>
          <w:trHeight w:val="290"/>
        </w:trPr>
        <w:tc>
          <w:tcPr>
            <w:tcW w:w="1356" w:type="dxa"/>
            <w:shd w:val="clear" w:color="auto" w:fill="auto"/>
            <w:noWrap/>
            <w:vAlign w:val="bottom"/>
            <w:hideMark/>
          </w:tcPr>
          <w:p w14:paraId="06598E9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8,085.05</w:t>
            </w:r>
          </w:p>
        </w:tc>
        <w:tc>
          <w:tcPr>
            <w:tcW w:w="1736" w:type="dxa"/>
            <w:shd w:val="clear" w:color="auto" w:fill="auto"/>
            <w:noWrap/>
            <w:vAlign w:val="bottom"/>
            <w:hideMark/>
          </w:tcPr>
          <w:p w14:paraId="34C0EBC9"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20/11/2023</w:t>
            </w:r>
          </w:p>
        </w:tc>
        <w:tc>
          <w:tcPr>
            <w:tcW w:w="1396" w:type="dxa"/>
            <w:shd w:val="clear" w:color="auto" w:fill="auto"/>
            <w:noWrap/>
            <w:vAlign w:val="bottom"/>
            <w:hideMark/>
          </w:tcPr>
          <w:p w14:paraId="6822542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889739</w:t>
            </w:r>
          </w:p>
        </w:tc>
        <w:tc>
          <w:tcPr>
            <w:tcW w:w="3729" w:type="dxa"/>
            <w:shd w:val="clear" w:color="auto" w:fill="auto"/>
            <w:noWrap/>
            <w:vAlign w:val="bottom"/>
            <w:hideMark/>
          </w:tcPr>
          <w:p w14:paraId="08048AE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FIPL20135 payment </w:t>
            </w:r>
            <w:proofErr w:type="spellStart"/>
            <w:r w:rsidRPr="007E6DDA">
              <w:rPr>
                <w:rFonts w:ascii="Aptos Narrow" w:eastAsia="Times New Roman" w:hAnsi="Aptos Narrow" w:cs="Times New Roman"/>
                <w:color w:val="000000"/>
                <w:kern w:val="0"/>
                <w:lang w:eastAsia="en-GB"/>
                <w14:ligatures w14:val="none"/>
              </w:rPr>
              <w:t>Rosgill</w:t>
            </w:r>
            <w:proofErr w:type="spellEnd"/>
            <w:r w:rsidRPr="007E6DDA">
              <w:rPr>
                <w:rFonts w:ascii="Aptos Narrow" w:eastAsia="Times New Roman" w:hAnsi="Aptos Narrow" w:cs="Times New Roman"/>
                <w:color w:val="000000"/>
                <w:kern w:val="0"/>
                <w:lang w:eastAsia="en-GB"/>
                <w14:ligatures w14:val="none"/>
              </w:rPr>
              <w:t xml:space="preserve"> and </w:t>
            </w:r>
            <w:proofErr w:type="spellStart"/>
            <w:r w:rsidRPr="007E6DDA">
              <w:rPr>
                <w:rFonts w:ascii="Aptos Narrow" w:eastAsia="Times New Roman" w:hAnsi="Aptos Narrow" w:cs="Times New Roman"/>
                <w:color w:val="000000"/>
                <w:kern w:val="0"/>
                <w:lang w:eastAsia="en-GB"/>
                <w14:ligatures w14:val="none"/>
              </w:rPr>
              <w:t>Rafland</w:t>
            </w:r>
            <w:proofErr w:type="spellEnd"/>
            <w:r w:rsidRPr="007E6DDA">
              <w:rPr>
                <w:rFonts w:ascii="Aptos Narrow" w:eastAsia="Times New Roman" w:hAnsi="Aptos Narrow" w:cs="Times New Roman"/>
                <w:color w:val="000000"/>
                <w:kern w:val="0"/>
                <w:lang w:eastAsia="en-GB"/>
                <w14:ligatures w14:val="none"/>
              </w:rPr>
              <w:t xml:space="preserve"> Common</w:t>
            </w:r>
          </w:p>
        </w:tc>
        <w:tc>
          <w:tcPr>
            <w:tcW w:w="2551" w:type="dxa"/>
            <w:shd w:val="clear" w:color="auto" w:fill="auto"/>
            <w:noWrap/>
            <w:vAlign w:val="bottom"/>
            <w:hideMark/>
          </w:tcPr>
          <w:p w14:paraId="3152AFF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24E3952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Shap and Rural Commoners Association</w:t>
            </w:r>
          </w:p>
        </w:tc>
      </w:tr>
      <w:tr w:rsidR="001C2337" w:rsidRPr="007E6DDA" w14:paraId="5CB9D8DA" w14:textId="77777777" w:rsidTr="001C2337">
        <w:trPr>
          <w:trHeight w:val="290"/>
        </w:trPr>
        <w:tc>
          <w:tcPr>
            <w:tcW w:w="1356" w:type="dxa"/>
            <w:shd w:val="clear" w:color="auto" w:fill="auto"/>
            <w:noWrap/>
            <w:vAlign w:val="bottom"/>
            <w:hideMark/>
          </w:tcPr>
          <w:p w14:paraId="6B79A9B0"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3,547.21</w:t>
            </w:r>
          </w:p>
        </w:tc>
        <w:tc>
          <w:tcPr>
            <w:tcW w:w="1736" w:type="dxa"/>
            <w:shd w:val="clear" w:color="auto" w:fill="auto"/>
            <w:noWrap/>
            <w:vAlign w:val="bottom"/>
            <w:hideMark/>
          </w:tcPr>
          <w:p w14:paraId="356FB7C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20/12/2023</w:t>
            </w:r>
          </w:p>
        </w:tc>
        <w:tc>
          <w:tcPr>
            <w:tcW w:w="1396" w:type="dxa"/>
            <w:shd w:val="clear" w:color="auto" w:fill="auto"/>
            <w:noWrap/>
            <w:vAlign w:val="bottom"/>
            <w:hideMark/>
          </w:tcPr>
          <w:p w14:paraId="19EB1ED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890537</w:t>
            </w:r>
          </w:p>
        </w:tc>
        <w:tc>
          <w:tcPr>
            <w:tcW w:w="3729" w:type="dxa"/>
            <w:shd w:val="clear" w:color="auto" w:fill="auto"/>
            <w:noWrap/>
            <w:vAlign w:val="bottom"/>
            <w:hideMark/>
          </w:tcPr>
          <w:p w14:paraId="6C0B297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payment December Claim 17 Years</w:t>
            </w:r>
          </w:p>
        </w:tc>
        <w:tc>
          <w:tcPr>
            <w:tcW w:w="2551" w:type="dxa"/>
            <w:shd w:val="clear" w:color="auto" w:fill="auto"/>
            <w:noWrap/>
            <w:vAlign w:val="bottom"/>
            <w:hideMark/>
          </w:tcPr>
          <w:p w14:paraId="0342DB1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0DEC1B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6D6539FD" w14:textId="77777777" w:rsidTr="001C2337">
        <w:trPr>
          <w:trHeight w:val="290"/>
        </w:trPr>
        <w:tc>
          <w:tcPr>
            <w:tcW w:w="1356" w:type="dxa"/>
            <w:shd w:val="clear" w:color="auto" w:fill="auto"/>
            <w:noWrap/>
            <w:vAlign w:val="bottom"/>
            <w:hideMark/>
          </w:tcPr>
          <w:p w14:paraId="60C10174"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15,098.58</w:t>
            </w:r>
          </w:p>
        </w:tc>
        <w:tc>
          <w:tcPr>
            <w:tcW w:w="1736" w:type="dxa"/>
            <w:shd w:val="clear" w:color="auto" w:fill="auto"/>
            <w:noWrap/>
            <w:vAlign w:val="bottom"/>
            <w:hideMark/>
          </w:tcPr>
          <w:p w14:paraId="6761AC4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20/12/2023</w:t>
            </w:r>
          </w:p>
        </w:tc>
        <w:tc>
          <w:tcPr>
            <w:tcW w:w="1396" w:type="dxa"/>
            <w:shd w:val="clear" w:color="auto" w:fill="auto"/>
            <w:noWrap/>
            <w:vAlign w:val="bottom"/>
            <w:hideMark/>
          </w:tcPr>
          <w:p w14:paraId="291C457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890539</w:t>
            </w:r>
          </w:p>
        </w:tc>
        <w:tc>
          <w:tcPr>
            <w:tcW w:w="3729" w:type="dxa"/>
            <w:shd w:val="clear" w:color="auto" w:fill="auto"/>
            <w:noWrap/>
            <w:vAlign w:val="bottom"/>
            <w:hideMark/>
          </w:tcPr>
          <w:p w14:paraId="3CA2B0B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FIPL30014 </w:t>
            </w:r>
            <w:proofErr w:type="spellStart"/>
            <w:r w:rsidRPr="007E6DDA">
              <w:rPr>
                <w:rFonts w:ascii="Aptos Narrow" w:eastAsia="Times New Roman" w:hAnsi="Aptos Narrow" w:cs="Times New Roman"/>
                <w:color w:val="000000"/>
                <w:kern w:val="0"/>
                <w:lang w:eastAsia="en-GB"/>
                <w14:ligatures w14:val="none"/>
              </w:rPr>
              <w:t>Ulswater</w:t>
            </w:r>
            <w:proofErr w:type="spellEnd"/>
            <w:r w:rsidRPr="007E6DDA">
              <w:rPr>
                <w:rFonts w:ascii="Aptos Narrow" w:eastAsia="Times New Roman" w:hAnsi="Aptos Narrow" w:cs="Times New Roman"/>
                <w:color w:val="000000"/>
                <w:kern w:val="0"/>
                <w:lang w:eastAsia="en-GB"/>
                <w14:ligatures w14:val="none"/>
              </w:rPr>
              <w:t xml:space="preserve"> CIC first and final payment</w:t>
            </w:r>
          </w:p>
        </w:tc>
        <w:tc>
          <w:tcPr>
            <w:tcW w:w="2551" w:type="dxa"/>
            <w:shd w:val="clear" w:color="auto" w:fill="auto"/>
            <w:noWrap/>
            <w:vAlign w:val="bottom"/>
            <w:hideMark/>
          </w:tcPr>
          <w:p w14:paraId="486324D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973753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Ullswater Catchment Management CIC</w:t>
            </w:r>
          </w:p>
        </w:tc>
      </w:tr>
      <w:tr w:rsidR="001C2337" w:rsidRPr="007E6DDA" w14:paraId="0B7310FB" w14:textId="77777777" w:rsidTr="001C2337">
        <w:trPr>
          <w:trHeight w:val="290"/>
        </w:trPr>
        <w:tc>
          <w:tcPr>
            <w:tcW w:w="1356" w:type="dxa"/>
            <w:shd w:val="clear" w:color="auto" w:fill="auto"/>
            <w:noWrap/>
            <w:vAlign w:val="bottom"/>
            <w:hideMark/>
          </w:tcPr>
          <w:p w14:paraId="5F6E8BC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1,680.63</w:t>
            </w:r>
          </w:p>
        </w:tc>
        <w:tc>
          <w:tcPr>
            <w:tcW w:w="1736" w:type="dxa"/>
            <w:shd w:val="clear" w:color="auto" w:fill="auto"/>
            <w:noWrap/>
            <w:vAlign w:val="bottom"/>
            <w:hideMark/>
          </w:tcPr>
          <w:p w14:paraId="2EF54EA6"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12/01/2024</w:t>
            </w:r>
          </w:p>
        </w:tc>
        <w:tc>
          <w:tcPr>
            <w:tcW w:w="1396" w:type="dxa"/>
            <w:shd w:val="clear" w:color="auto" w:fill="auto"/>
            <w:noWrap/>
            <w:vAlign w:val="bottom"/>
            <w:hideMark/>
          </w:tcPr>
          <w:p w14:paraId="13D70BB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890869</w:t>
            </w:r>
          </w:p>
        </w:tc>
        <w:tc>
          <w:tcPr>
            <w:tcW w:w="3729" w:type="dxa"/>
            <w:shd w:val="clear" w:color="auto" w:fill="auto"/>
            <w:noWrap/>
            <w:vAlign w:val="bottom"/>
            <w:hideMark/>
          </w:tcPr>
          <w:p w14:paraId="3BE994B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proofErr w:type="spellStart"/>
            <w:r w:rsidRPr="007E6DDA">
              <w:rPr>
                <w:rFonts w:ascii="Aptos Narrow" w:eastAsia="Times New Roman" w:hAnsi="Aptos Narrow" w:cs="Times New Roman"/>
                <w:color w:val="000000"/>
                <w:kern w:val="0"/>
                <w:lang w:eastAsia="en-GB"/>
                <w14:ligatures w14:val="none"/>
              </w:rPr>
              <w:t>Fipl</w:t>
            </w:r>
            <w:proofErr w:type="spellEnd"/>
            <w:r w:rsidRPr="007E6DDA">
              <w:rPr>
                <w:rFonts w:ascii="Aptos Narrow" w:eastAsia="Times New Roman" w:hAnsi="Aptos Narrow" w:cs="Times New Roman"/>
                <w:color w:val="000000"/>
                <w:kern w:val="0"/>
                <w:lang w:eastAsia="en-GB"/>
                <w14:ligatures w14:val="none"/>
              </w:rPr>
              <w:t xml:space="preserve"> 20067 payment Claim 119 Jan 2024</w:t>
            </w:r>
          </w:p>
        </w:tc>
        <w:tc>
          <w:tcPr>
            <w:tcW w:w="2551" w:type="dxa"/>
            <w:shd w:val="clear" w:color="auto" w:fill="auto"/>
            <w:noWrap/>
            <w:vAlign w:val="bottom"/>
            <w:hideMark/>
          </w:tcPr>
          <w:p w14:paraId="0AFC236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A6262B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1281CD72" w14:textId="77777777" w:rsidTr="001C2337">
        <w:trPr>
          <w:trHeight w:val="290"/>
        </w:trPr>
        <w:tc>
          <w:tcPr>
            <w:tcW w:w="1356" w:type="dxa"/>
            <w:shd w:val="clear" w:color="auto" w:fill="auto"/>
            <w:noWrap/>
            <w:vAlign w:val="bottom"/>
            <w:hideMark/>
          </w:tcPr>
          <w:p w14:paraId="585F2D9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1,934.80</w:t>
            </w:r>
          </w:p>
        </w:tc>
        <w:tc>
          <w:tcPr>
            <w:tcW w:w="1736" w:type="dxa"/>
            <w:shd w:val="clear" w:color="auto" w:fill="auto"/>
            <w:noWrap/>
            <w:vAlign w:val="bottom"/>
            <w:hideMark/>
          </w:tcPr>
          <w:p w14:paraId="56660EB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18/01/2024</w:t>
            </w:r>
          </w:p>
        </w:tc>
        <w:tc>
          <w:tcPr>
            <w:tcW w:w="1396" w:type="dxa"/>
            <w:shd w:val="clear" w:color="auto" w:fill="auto"/>
            <w:noWrap/>
            <w:vAlign w:val="bottom"/>
            <w:hideMark/>
          </w:tcPr>
          <w:p w14:paraId="244E85A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891012</w:t>
            </w:r>
          </w:p>
        </w:tc>
        <w:tc>
          <w:tcPr>
            <w:tcW w:w="3729" w:type="dxa"/>
            <w:shd w:val="clear" w:color="auto" w:fill="auto"/>
            <w:noWrap/>
            <w:vAlign w:val="bottom"/>
            <w:hideMark/>
          </w:tcPr>
          <w:p w14:paraId="736A19F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Payment of £1934.80 for a UK Hab Baseline survey</w:t>
            </w:r>
          </w:p>
        </w:tc>
        <w:tc>
          <w:tcPr>
            <w:tcW w:w="2551" w:type="dxa"/>
            <w:shd w:val="clear" w:color="auto" w:fill="auto"/>
            <w:noWrap/>
            <w:vAlign w:val="bottom"/>
            <w:hideMark/>
          </w:tcPr>
          <w:p w14:paraId="4873828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0DF531B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Ullswater Catchment Management CIC</w:t>
            </w:r>
          </w:p>
        </w:tc>
      </w:tr>
      <w:tr w:rsidR="001C2337" w:rsidRPr="007E6DDA" w14:paraId="6F8E7CF0" w14:textId="77777777" w:rsidTr="001C2337">
        <w:trPr>
          <w:trHeight w:val="290"/>
        </w:trPr>
        <w:tc>
          <w:tcPr>
            <w:tcW w:w="1356" w:type="dxa"/>
            <w:shd w:val="clear" w:color="auto" w:fill="auto"/>
            <w:noWrap/>
            <w:vAlign w:val="bottom"/>
            <w:hideMark/>
          </w:tcPr>
          <w:p w14:paraId="18B3413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lastRenderedPageBreak/>
              <w:t>4,000.00</w:t>
            </w:r>
          </w:p>
        </w:tc>
        <w:tc>
          <w:tcPr>
            <w:tcW w:w="1736" w:type="dxa"/>
            <w:shd w:val="clear" w:color="auto" w:fill="auto"/>
            <w:noWrap/>
            <w:vAlign w:val="bottom"/>
            <w:hideMark/>
          </w:tcPr>
          <w:p w14:paraId="2FD9BAA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15/01/2024</w:t>
            </w:r>
          </w:p>
        </w:tc>
        <w:tc>
          <w:tcPr>
            <w:tcW w:w="1396" w:type="dxa"/>
            <w:shd w:val="clear" w:color="auto" w:fill="auto"/>
            <w:noWrap/>
            <w:vAlign w:val="bottom"/>
            <w:hideMark/>
          </w:tcPr>
          <w:p w14:paraId="4EDAE3D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890882</w:t>
            </w:r>
          </w:p>
        </w:tc>
        <w:tc>
          <w:tcPr>
            <w:tcW w:w="3729" w:type="dxa"/>
            <w:shd w:val="clear" w:color="auto" w:fill="auto"/>
            <w:noWrap/>
            <w:vAlign w:val="bottom"/>
            <w:hideMark/>
          </w:tcPr>
          <w:p w14:paraId="3E64D33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payment Claim 20/1/24</w:t>
            </w:r>
          </w:p>
        </w:tc>
        <w:tc>
          <w:tcPr>
            <w:tcW w:w="2551" w:type="dxa"/>
            <w:shd w:val="clear" w:color="auto" w:fill="auto"/>
            <w:noWrap/>
            <w:vAlign w:val="bottom"/>
            <w:hideMark/>
          </w:tcPr>
          <w:p w14:paraId="3D08438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F5F8C1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028E5C09" w14:textId="77777777" w:rsidTr="001C2337">
        <w:trPr>
          <w:trHeight w:val="290"/>
        </w:trPr>
        <w:tc>
          <w:tcPr>
            <w:tcW w:w="1356" w:type="dxa"/>
            <w:shd w:val="clear" w:color="auto" w:fill="auto"/>
            <w:noWrap/>
            <w:vAlign w:val="bottom"/>
            <w:hideMark/>
          </w:tcPr>
          <w:p w14:paraId="485BE59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4,664.40</w:t>
            </w:r>
          </w:p>
        </w:tc>
        <w:tc>
          <w:tcPr>
            <w:tcW w:w="1736" w:type="dxa"/>
            <w:shd w:val="clear" w:color="auto" w:fill="auto"/>
            <w:noWrap/>
            <w:vAlign w:val="bottom"/>
            <w:hideMark/>
          </w:tcPr>
          <w:p w14:paraId="0882D88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31/01/2024</w:t>
            </w:r>
          </w:p>
        </w:tc>
        <w:tc>
          <w:tcPr>
            <w:tcW w:w="1396" w:type="dxa"/>
            <w:shd w:val="clear" w:color="auto" w:fill="auto"/>
            <w:noWrap/>
            <w:vAlign w:val="bottom"/>
            <w:hideMark/>
          </w:tcPr>
          <w:p w14:paraId="1EBA49C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891262</w:t>
            </w:r>
          </w:p>
        </w:tc>
        <w:tc>
          <w:tcPr>
            <w:tcW w:w="3729" w:type="dxa"/>
            <w:shd w:val="clear" w:color="auto" w:fill="auto"/>
            <w:noWrap/>
            <w:vAlign w:val="bottom"/>
            <w:hideMark/>
          </w:tcPr>
          <w:p w14:paraId="6BAD25B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payment Claim 21/1/24</w:t>
            </w:r>
          </w:p>
        </w:tc>
        <w:tc>
          <w:tcPr>
            <w:tcW w:w="2551" w:type="dxa"/>
            <w:shd w:val="clear" w:color="auto" w:fill="auto"/>
            <w:noWrap/>
            <w:vAlign w:val="bottom"/>
            <w:hideMark/>
          </w:tcPr>
          <w:p w14:paraId="6C8DCAA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3C0ABA0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084A2A26" w14:textId="77777777" w:rsidTr="001C2337">
        <w:trPr>
          <w:trHeight w:val="290"/>
        </w:trPr>
        <w:tc>
          <w:tcPr>
            <w:tcW w:w="1356" w:type="dxa"/>
            <w:shd w:val="clear" w:color="auto" w:fill="auto"/>
            <w:noWrap/>
            <w:vAlign w:val="bottom"/>
            <w:hideMark/>
          </w:tcPr>
          <w:p w14:paraId="2A6D641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8,160.25</w:t>
            </w:r>
          </w:p>
        </w:tc>
        <w:tc>
          <w:tcPr>
            <w:tcW w:w="1736" w:type="dxa"/>
            <w:shd w:val="clear" w:color="auto" w:fill="auto"/>
            <w:noWrap/>
            <w:vAlign w:val="bottom"/>
            <w:hideMark/>
          </w:tcPr>
          <w:p w14:paraId="41A4ACC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15/01/2024</w:t>
            </w:r>
          </w:p>
        </w:tc>
        <w:tc>
          <w:tcPr>
            <w:tcW w:w="1396" w:type="dxa"/>
            <w:shd w:val="clear" w:color="auto" w:fill="auto"/>
            <w:noWrap/>
            <w:vAlign w:val="bottom"/>
            <w:hideMark/>
          </w:tcPr>
          <w:p w14:paraId="65844B0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890883</w:t>
            </w:r>
          </w:p>
        </w:tc>
        <w:tc>
          <w:tcPr>
            <w:tcW w:w="3729" w:type="dxa"/>
            <w:shd w:val="clear" w:color="auto" w:fill="auto"/>
            <w:noWrap/>
            <w:vAlign w:val="bottom"/>
            <w:hideMark/>
          </w:tcPr>
          <w:p w14:paraId="1F3ECFA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One off payment upfront revenue costs £8,160.25</w:t>
            </w:r>
          </w:p>
        </w:tc>
        <w:tc>
          <w:tcPr>
            <w:tcW w:w="2551" w:type="dxa"/>
            <w:shd w:val="clear" w:color="auto" w:fill="auto"/>
            <w:noWrap/>
            <w:vAlign w:val="bottom"/>
            <w:hideMark/>
          </w:tcPr>
          <w:p w14:paraId="47B1863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BE6976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Curlew Recovery South Lakes</w:t>
            </w:r>
          </w:p>
        </w:tc>
      </w:tr>
      <w:tr w:rsidR="001C2337" w:rsidRPr="007E6DDA" w14:paraId="4C650DE2" w14:textId="77777777" w:rsidTr="001C2337">
        <w:trPr>
          <w:trHeight w:val="290"/>
        </w:trPr>
        <w:tc>
          <w:tcPr>
            <w:tcW w:w="1356" w:type="dxa"/>
            <w:shd w:val="clear" w:color="auto" w:fill="auto"/>
            <w:noWrap/>
            <w:vAlign w:val="bottom"/>
            <w:hideMark/>
          </w:tcPr>
          <w:p w14:paraId="203FB96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13,964.40</w:t>
            </w:r>
          </w:p>
        </w:tc>
        <w:tc>
          <w:tcPr>
            <w:tcW w:w="1736" w:type="dxa"/>
            <w:shd w:val="clear" w:color="auto" w:fill="auto"/>
            <w:noWrap/>
            <w:vAlign w:val="bottom"/>
            <w:hideMark/>
          </w:tcPr>
          <w:p w14:paraId="47B8E78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31/01/2024</w:t>
            </w:r>
          </w:p>
        </w:tc>
        <w:tc>
          <w:tcPr>
            <w:tcW w:w="1396" w:type="dxa"/>
            <w:shd w:val="clear" w:color="auto" w:fill="auto"/>
            <w:noWrap/>
            <w:vAlign w:val="bottom"/>
            <w:hideMark/>
          </w:tcPr>
          <w:p w14:paraId="1B9725F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891264</w:t>
            </w:r>
          </w:p>
        </w:tc>
        <w:tc>
          <w:tcPr>
            <w:tcW w:w="3729" w:type="dxa"/>
            <w:shd w:val="clear" w:color="auto" w:fill="auto"/>
            <w:noWrap/>
            <w:vAlign w:val="bottom"/>
            <w:hideMark/>
          </w:tcPr>
          <w:p w14:paraId="1097911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FIPL20128 Q3 October to December 2023</w:t>
            </w:r>
          </w:p>
        </w:tc>
        <w:tc>
          <w:tcPr>
            <w:tcW w:w="2551" w:type="dxa"/>
            <w:shd w:val="clear" w:color="auto" w:fill="auto"/>
            <w:noWrap/>
            <w:vAlign w:val="bottom"/>
            <w:hideMark/>
          </w:tcPr>
          <w:p w14:paraId="21A56FC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310F3C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Pasture Fed Livestock Association</w:t>
            </w:r>
          </w:p>
        </w:tc>
      </w:tr>
      <w:tr w:rsidR="001C2337" w:rsidRPr="007E6DDA" w14:paraId="4D9CF633" w14:textId="77777777" w:rsidTr="001C2337">
        <w:trPr>
          <w:trHeight w:val="290"/>
        </w:trPr>
        <w:tc>
          <w:tcPr>
            <w:tcW w:w="1356" w:type="dxa"/>
            <w:shd w:val="clear" w:color="auto" w:fill="auto"/>
            <w:noWrap/>
            <w:vAlign w:val="bottom"/>
            <w:hideMark/>
          </w:tcPr>
          <w:p w14:paraId="5BD262D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23,510.40</w:t>
            </w:r>
          </w:p>
        </w:tc>
        <w:tc>
          <w:tcPr>
            <w:tcW w:w="1736" w:type="dxa"/>
            <w:shd w:val="clear" w:color="auto" w:fill="auto"/>
            <w:noWrap/>
            <w:vAlign w:val="bottom"/>
            <w:hideMark/>
          </w:tcPr>
          <w:p w14:paraId="3127378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11/01/2024</w:t>
            </w:r>
          </w:p>
        </w:tc>
        <w:tc>
          <w:tcPr>
            <w:tcW w:w="1396" w:type="dxa"/>
            <w:shd w:val="clear" w:color="auto" w:fill="auto"/>
            <w:noWrap/>
            <w:vAlign w:val="bottom"/>
            <w:hideMark/>
          </w:tcPr>
          <w:p w14:paraId="488A63A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890854</w:t>
            </w:r>
          </w:p>
        </w:tc>
        <w:tc>
          <w:tcPr>
            <w:tcW w:w="3729" w:type="dxa"/>
            <w:shd w:val="clear" w:color="auto" w:fill="auto"/>
            <w:noWrap/>
            <w:vAlign w:val="bottom"/>
            <w:hideMark/>
          </w:tcPr>
          <w:p w14:paraId="001DD23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Deer Processing Unit FIPL 30033</w:t>
            </w:r>
          </w:p>
        </w:tc>
        <w:tc>
          <w:tcPr>
            <w:tcW w:w="2551" w:type="dxa"/>
            <w:shd w:val="clear" w:color="auto" w:fill="auto"/>
            <w:noWrap/>
            <w:vAlign w:val="bottom"/>
            <w:hideMark/>
          </w:tcPr>
          <w:p w14:paraId="1315511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47DEA9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Lowther Farming Partnership</w:t>
            </w:r>
          </w:p>
        </w:tc>
      </w:tr>
      <w:tr w:rsidR="001C2337" w:rsidRPr="007E6DDA" w14:paraId="0BA49BE5" w14:textId="77777777" w:rsidTr="001C2337">
        <w:trPr>
          <w:trHeight w:val="290"/>
        </w:trPr>
        <w:tc>
          <w:tcPr>
            <w:tcW w:w="1356" w:type="dxa"/>
            <w:shd w:val="clear" w:color="auto" w:fill="auto"/>
            <w:noWrap/>
            <w:vAlign w:val="bottom"/>
            <w:hideMark/>
          </w:tcPr>
          <w:p w14:paraId="199DD27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778.00</w:t>
            </w:r>
          </w:p>
        </w:tc>
        <w:tc>
          <w:tcPr>
            <w:tcW w:w="1736" w:type="dxa"/>
            <w:shd w:val="clear" w:color="auto" w:fill="auto"/>
            <w:noWrap/>
            <w:vAlign w:val="bottom"/>
            <w:hideMark/>
          </w:tcPr>
          <w:p w14:paraId="56A064E4"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29/02/2024</w:t>
            </w:r>
          </w:p>
        </w:tc>
        <w:tc>
          <w:tcPr>
            <w:tcW w:w="1396" w:type="dxa"/>
            <w:shd w:val="clear" w:color="auto" w:fill="auto"/>
            <w:noWrap/>
            <w:vAlign w:val="bottom"/>
            <w:hideMark/>
          </w:tcPr>
          <w:p w14:paraId="624B5F1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892087</w:t>
            </w:r>
          </w:p>
        </w:tc>
        <w:tc>
          <w:tcPr>
            <w:tcW w:w="3729" w:type="dxa"/>
            <w:shd w:val="clear" w:color="auto" w:fill="auto"/>
            <w:noWrap/>
            <w:vAlign w:val="bottom"/>
            <w:hideMark/>
          </w:tcPr>
          <w:p w14:paraId="008C9EA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FIPL30032 LDNPA WHS First and Final Claim</w:t>
            </w:r>
          </w:p>
        </w:tc>
        <w:tc>
          <w:tcPr>
            <w:tcW w:w="2551" w:type="dxa"/>
            <w:shd w:val="clear" w:color="auto" w:fill="auto"/>
            <w:noWrap/>
            <w:vAlign w:val="bottom"/>
            <w:hideMark/>
          </w:tcPr>
          <w:p w14:paraId="2DAFFCB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A431C6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Lake District National Park Authority</w:t>
            </w:r>
          </w:p>
        </w:tc>
      </w:tr>
      <w:tr w:rsidR="001C2337" w:rsidRPr="007E6DDA" w14:paraId="3467B3DA" w14:textId="77777777" w:rsidTr="001C2337">
        <w:trPr>
          <w:trHeight w:val="290"/>
        </w:trPr>
        <w:tc>
          <w:tcPr>
            <w:tcW w:w="1356" w:type="dxa"/>
            <w:shd w:val="clear" w:color="auto" w:fill="auto"/>
            <w:noWrap/>
            <w:vAlign w:val="bottom"/>
            <w:hideMark/>
          </w:tcPr>
          <w:p w14:paraId="44FD4DD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5,371.68</w:t>
            </w:r>
          </w:p>
        </w:tc>
        <w:tc>
          <w:tcPr>
            <w:tcW w:w="1736" w:type="dxa"/>
            <w:shd w:val="clear" w:color="auto" w:fill="auto"/>
            <w:noWrap/>
            <w:vAlign w:val="bottom"/>
            <w:hideMark/>
          </w:tcPr>
          <w:p w14:paraId="449F62E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27/02/2024</w:t>
            </w:r>
          </w:p>
        </w:tc>
        <w:tc>
          <w:tcPr>
            <w:tcW w:w="1396" w:type="dxa"/>
            <w:shd w:val="clear" w:color="auto" w:fill="auto"/>
            <w:noWrap/>
            <w:vAlign w:val="bottom"/>
            <w:hideMark/>
          </w:tcPr>
          <w:p w14:paraId="31A139A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891910</w:t>
            </w:r>
          </w:p>
        </w:tc>
        <w:tc>
          <w:tcPr>
            <w:tcW w:w="3729" w:type="dxa"/>
            <w:shd w:val="clear" w:color="auto" w:fill="auto"/>
            <w:noWrap/>
            <w:vAlign w:val="bottom"/>
            <w:hideMark/>
          </w:tcPr>
          <w:p w14:paraId="112E062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WLCIC payment Claim 23 Feb 24</w:t>
            </w:r>
          </w:p>
        </w:tc>
        <w:tc>
          <w:tcPr>
            <w:tcW w:w="2551" w:type="dxa"/>
            <w:shd w:val="clear" w:color="auto" w:fill="auto"/>
            <w:noWrap/>
            <w:vAlign w:val="bottom"/>
            <w:hideMark/>
          </w:tcPr>
          <w:p w14:paraId="2DADCB8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F1C86A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0037A850" w14:textId="77777777" w:rsidTr="001C2337">
        <w:trPr>
          <w:trHeight w:val="290"/>
        </w:trPr>
        <w:tc>
          <w:tcPr>
            <w:tcW w:w="1356" w:type="dxa"/>
            <w:shd w:val="clear" w:color="auto" w:fill="auto"/>
            <w:noWrap/>
            <w:vAlign w:val="bottom"/>
            <w:hideMark/>
          </w:tcPr>
          <w:p w14:paraId="096B88B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5,690.70</w:t>
            </w:r>
          </w:p>
        </w:tc>
        <w:tc>
          <w:tcPr>
            <w:tcW w:w="1736" w:type="dxa"/>
            <w:shd w:val="clear" w:color="auto" w:fill="auto"/>
            <w:noWrap/>
            <w:vAlign w:val="bottom"/>
            <w:hideMark/>
          </w:tcPr>
          <w:p w14:paraId="7D698CA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16/02/2024</w:t>
            </w:r>
          </w:p>
        </w:tc>
        <w:tc>
          <w:tcPr>
            <w:tcW w:w="1396" w:type="dxa"/>
            <w:shd w:val="clear" w:color="auto" w:fill="auto"/>
            <w:noWrap/>
            <w:vAlign w:val="bottom"/>
            <w:hideMark/>
          </w:tcPr>
          <w:p w14:paraId="5544F1C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891660</w:t>
            </w:r>
          </w:p>
        </w:tc>
        <w:tc>
          <w:tcPr>
            <w:tcW w:w="3729" w:type="dxa"/>
            <w:shd w:val="clear" w:color="auto" w:fill="auto"/>
            <w:noWrap/>
            <w:vAlign w:val="bottom"/>
            <w:hideMark/>
          </w:tcPr>
          <w:p w14:paraId="50FB36E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WLCIC Payment Claim 22/2/24</w:t>
            </w:r>
          </w:p>
        </w:tc>
        <w:tc>
          <w:tcPr>
            <w:tcW w:w="2551" w:type="dxa"/>
            <w:shd w:val="clear" w:color="auto" w:fill="auto"/>
            <w:noWrap/>
            <w:vAlign w:val="bottom"/>
            <w:hideMark/>
          </w:tcPr>
          <w:p w14:paraId="50771CA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776531E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12FB2D4C" w14:textId="77777777" w:rsidTr="001C2337">
        <w:trPr>
          <w:trHeight w:val="290"/>
        </w:trPr>
        <w:tc>
          <w:tcPr>
            <w:tcW w:w="1356" w:type="dxa"/>
            <w:shd w:val="clear" w:color="auto" w:fill="auto"/>
            <w:noWrap/>
            <w:vAlign w:val="bottom"/>
            <w:hideMark/>
          </w:tcPr>
          <w:p w14:paraId="7240A64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14,806.73</w:t>
            </w:r>
          </w:p>
        </w:tc>
        <w:tc>
          <w:tcPr>
            <w:tcW w:w="1736" w:type="dxa"/>
            <w:shd w:val="clear" w:color="auto" w:fill="auto"/>
            <w:noWrap/>
            <w:vAlign w:val="bottom"/>
            <w:hideMark/>
          </w:tcPr>
          <w:p w14:paraId="3536F75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16/02/2024</w:t>
            </w:r>
          </w:p>
        </w:tc>
        <w:tc>
          <w:tcPr>
            <w:tcW w:w="1396" w:type="dxa"/>
            <w:shd w:val="clear" w:color="auto" w:fill="auto"/>
            <w:noWrap/>
            <w:vAlign w:val="bottom"/>
            <w:hideMark/>
          </w:tcPr>
          <w:p w14:paraId="18BC744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891661</w:t>
            </w:r>
          </w:p>
        </w:tc>
        <w:tc>
          <w:tcPr>
            <w:tcW w:w="3729" w:type="dxa"/>
            <w:shd w:val="clear" w:color="auto" w:fill="auto"/>
            <w:noWrap/>
            <w:vAlign w:val="bottom"/>
            <w:hideMark/>
          </w:tcPr>
          <w:p w14:paraId="10C61BF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equipment purchase, advertising costs and room hir</w:t>
            </w:r>
          </w:p>
        </w:tc>
        <w:tc>
          <w:tcPr>
            <w:tcW w:w="2551" w:type="dxa"/>
            <w:shd w:val="clear" w:color="auto" w:fill="auto"/>
            <w:noWrap/>
            <w:vAlign w:val="bottom"/>
            <w:hideMark/>
          </w:tcPr>
          <w:p w14:paraId="1B2CA25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9725A3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Curlew Recovery South Lakes</w:t>
            </w:r>
          </w:p>
        </w:tc>
      </w:tr>
      <w:tr w:rsidR="001C2337" w:rsidRPr="007E6DDA" w14:paraId="323EDA4C" w14:textId="77777777" w:rsidTr="001C2337">
        <w:trPr>
          <w:trHeight w:val="290"/>
        </w:trPr>
        <w:tc>
          <w:tcPr>
            <w:tcW w:w="1356" w:type="dxa"/>
            <w:shd w:val="clear" w:color="auto" w:fill="auto"/>
            <w:noWrap/>
            <w:vAlign w:val="bottom"/>
            <w:hideMark/>
          </w:tcPr>
          <w:p w14:paraId="49057D1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2,605.20</w:t>
            </w:r>
          </w:p>
        </w:tc>
        <w:tc>
          <w:tcPr>
            <w:tcW w:w="1736" w:type="dxa"/>
            <w:shd w:val="clear" w:color="auto" w:fill="auto"/>
            <w:noWrap/>
            <w:vAlign w:val="bottom"/>
            <w:hideMark/>
          </w:tcPr>
          <w:p w14:paraId="729DF729"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14/03/2024</w:t>
            </w:r>
          </w:p>
        </w:tc>
        <w:tc>
          <w:tcPr>
            <w:tcW w:w="1396" w:type="dxa"/>
            <w:shd w:val="clear" w:color="auto" w:fill="auto"/>
            <w:noWrap/>
            <w:vAlign w:val="bottom"/>
            <w:hideMark/>
          </w:tcPr>
          <w:p w14:paraId="311FC52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892441</w:t>
            </w:r>
          </w:p>
        </w:tc>
        <w:tc>
          <w:tcPr>
            <w:tcW w:w="3729" w:type="dxa"/>
            <w:shd w:val="clear" w:color="auto" w:fill="auto"/>
            <w:noWrap/>
            <w:vAlign w:val="bottom"/>
            <w:hideMark/>
          </w:tcPr>
          <w:p w14:paraId="2ADA1F6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FIPL30100 Curlew Recovery South Lakes 11/3/24</w:t>
            </w:r>
          </w:p>
        </w:tc>
        <w:tc>
          <w:tcPr>
            <w:tcW w:w="2551" w:type="dxa"/>
            <w:shd w:val="clear" w:color="auto" w:fill="auto"/>
            <w:noWrap/>
            <w:vAlign w:val="bottom"/>
            <w:hideMark/>
          </w:tcPr>
          <w:p w14:paraId="0CF2ECB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A3945F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Curlew Recovery South Lakes</w:t>
            </w:r>
          </w:p>
        </w:tc>
      </w:tr>
      <w:tr w:rsidR="001C2337" w:rsidRPr="007E6DDA" w14:paraId="0332880C" w14:textId="77777777" w:rsidTr="001C2337">
        <w:trPr>
          <w:trHeight w:val="290"/>
        </w:trPr>
        <w:tc>
          <w:tcPr>
            <w:tcW w:w="1356" w:type="dxa"/>
            <w:shd w:val="clear" w:color="auto" w:fill="auto"/>
            <w:noWrap/>
            <w:vAlign w:val="bottom"/>
            <w:hideMark/>
          </w:tcPr>
          <w:p w14:paraId="304951D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4,448.87</w:t>
            </w:r>
          </w:p>
        </w:tc>
        <w:tc>
          <w:tcPr>
            <w:tcW w:w="1736" w:type="dxa"/>
            <w:shd w:val="clear" w:color="auto" w:fill="auto"/>
            <w:noWrap/>
            <w:vAlign w:val="bottom"/>
            <w:hideMark/>
          </w:tcPr>
          <w:p w14:paraId="07D5F389"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07/03/2024</w:t>
            </w:r>
          </w:p>
        </w:tc>
        <w:tc>
          <w:tcPr>
            <w:tcW w:w="1396" w:type="dxa"/>
            <w:shd w:val="clear" w:color="auto" w:fill="auto"/>
            <w:noWrap/>
            <w:vAlign w:val="bottom"/>
            <w:hideMark/>
          </w:tcPr>
          <w:p w14:paraId="35EC925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892168</w:t>
            </w:r>
          </w:p>
        </w:tc>
        <w:tc>
          <w:tcPr>
            <w:tcW w:w="3729" w:type="dxa"/>
            <w:shd w:val="clear" w:color="auto" w:fill="auto"/>
            <w:noWrap/>
            <w:vAlign w:val="bottom"/>
            <w:hideMark/>
          </w:tcPr>
          <w:p w14:paraId="4FB780C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WLCIC payment Claim 24/3/24</w:t>
            </w:r>
          </w:p>
        </w:tc>
        <w:tc>
          <w:tcPr>
            <w:tcW w:w="2551" w:type="dxa"/>
            <w:shd w:val="clear" w:color="auto" w:fill="auto"/>
            <w:noWrap/>
            <w:vAlign w:val="bottom"/>
            <w:hideMark/>
          </w:tcPr>
          <w:p w14:paraId="4DD341D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56E7519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0FC1B162" w14:textId="77777777" w:rsidTr="001C2337">
        <w:trPr>
          <w:trHeight w:val="290"/>
        </w:trPr>
        <w:tc>
          <w:tcPr>
            <w:tcW w:w="1356" w:type="dxa"/>
            <w:shd w:val="clear" w:color="auto" w:fill="auto"/>
            <w:noWrap/>
            <w:vAlign w:val="bottom"/>
            <w:hideMark/>
          </w:tcPr>
          <w:p w14:paraId="4499D494"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4,789.68</w:t>
            </w:r>
          </w:p>
        </w:tc>
        <w:tc>
          <w:tcPr>
            <w:tcW w:w="1736" w:type="dxa"/>
            <w:shd w:val="clear" w:color="auto" w:fill="auto"/>
            <w:noWrap/>
            <w:vAlign w:val="bottom"/>
            <w:hideMark/>
          </w:tcPr>
          <w:p w14:paraId="5C7D0FA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23/03/2024</w:t>
            </w:r>
          </w:p>
        </w:tc>
        <w:tc>
          <w:tcPr>
            <w:tcW w:w="1396" w:type="dxa"/>
            <w:shd w:val="clear" w:color="auto" w:fill="auto"/>
            <w:noWrap/>
            <w:vAlign w:val="bottom"/>
            <w:hideMark/>
          </w:tcPr>
          <w:p w14:paraId="44CE5B0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892670</w:t>
            </w:r>
          </w:p>
        </w:tc>
        <w:tc>
          <w:tcPr>
            <w:tcW w:w="3729" w:type="dxa"/>
            <w:shd w:val="clear" w:color="auto" w:fill="auto"/>
            <w:noWrap/>
            <w:vAlign w:val="bottom"/>
            <w:hideMark/>
          </w:tcPr>
          <w:p w14:paraId="3B85E6F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FIPL20067 WLCIC payment 21/3/24</w:t>
            </w:r>
          </w:p>
        </w:tc>
        <w:tc>
          <w:tcPr>
            <w:tcW w:w="2551" w:type="dxa"/>
            <w:shd w:val="clear" w:color="auto" w:fill="auto"/>
            <w:noWrap/>
            <w:vAlign w:val="bottom"/>
            <w:hideMark/>
          </w:tcPr>
          <w:p w14:paraId="1AFA750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1677DF6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Lakeland Farmer Led Nature Recovery CIC</w:t>
            </w:r>
          </w:p>
        </w:tc>
      </w:tr>
      <w:tr w:rsidR="001C2337" w:rsidRPr="007E6DDA" w14:paraId="0AF12427" w14:textId="77777777" w:rsidTr="001C2337">
        <w:trPr>
          <w:trHeight w:val="290"/>
        </w:trPr>
        <w:tc>
          <w:tcPr>
            <w:tcW w:w="1356" w:type="dxa"/>
            <w:shd w:val="clear" w:color="auto" w:fill="auto"/>
            <w:noWrap/>
            <w:vAlign w:val="bottom"/>
            <w:hideMark/>
          </w:tcPr>
          <w:p w14:paraId="14BEBCF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5,602.98</w:t>
            </w:r>
          </w:p>
        </w:tc>
        <w:tc>
          <w:tcPr>
            <w:tcW w:w="1736" w:type="dxa"/>
            <w:shd w:val="clear" w:color="auto" w:fill="auto"/>
            <w:noWrap/>
            <w:vAlign w:val="bottom"/>
            <w:hideMark/>
          </w:tcPr>
          <w:p w14:paraId="74642AB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22/03/2024</w:t>
            </w:r>
          </w:p>
        </w:tc>
        <w:tc>
          <w:tcPr>
            <w:tcW w:w="1396" w:type="dxa"/>
            <w:shd w:val="clear" w:color="auto" w:fill="auto"/>
            <w:noWrap/>
            <w:vAlign w:val="bottom"/>
            <w:hideMark/>
          </w:tcPr>
          <w:p w14:paraId="41C6B5C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892644</w:t>
            </w:r>
          </w:p>
        </w:tc>
        <w:tc>
          <w:tcPr>
            <w:tcW w:w="3729" w:type="dxa"/>
            <w:shd w:val="clear" w:color="auto" w:fill="auto"/>
            <w:noWrap/>
            <w:vAlign w:val="bottom"/>
            <w:hideMark/>
          </w:tcPr>
          <w:p w14:paraId="7F382EF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Complete payment for FIPL 30090 Barf Access IP</w:t>
            </w:r>
          </w:p>
        </w:tc>
        <w:tc>
          <w:tcPr>
            <w:tcW w:w="2551" w:type="dxa"/>
            <w:shd w:val="clear" w:color="auto" w:fill="auto"/>
            <w:noWrap/>
            <w:vAlign w:val="bottom"/>
            <w:hideMark/>
          </w:tcPr>
          <w:p w14:paraId="296DAE5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2852C8E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Cumbria Wildlife Trust</w:t>
            </w:r>
          </w:p>
        </w:tc>
      </w:tr>
      <w:tr w:rsidR="001C2337" w:rsidRPr="007E6DDA" w14:paraId="070A44FD" w14:textId="77777777" w:rsidTr="001C2337">
        <w:trPr>
          <w:trHeight w:val="290"/>
        </w:trPr>
        <w:tc>
          <w:tcPr>
            <w:tcW w:w="1356" w:type="dxa"/>
            <w:shd w:val="clear" w:color="auto" w:fill="auto"/>
            <w:noWrap/>
            <w:vAlign w:val="bottom"/>
            <w:hideMark/>
          </w:tcPr>
          <w:p w14:paraId="6004996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9,377.26</w:t>
            </w:r>
          </w:p>
        </w:tc>
        <w:tc>
          <w:tcPr>
            <w:tcW w:w="1736" w:type="dxa"/>
            <w:shd w:val="clear" w:color="auto" w:fill="auto"/>
            <w:noWrap/>
            <w:vAlign w:val="bottom"/>
            <w:hideMark/>
          </w:tcPr>
          <w:p w14:paraId="2B7EB959"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22/03/2024</w:t>
            </w:r>
          </w:p>
        </w:tc>
        <w:tc>
          <w:tcPr>
            <w:tcW w:w="1396" w:type="dxa"/>
            <w:shd w:val="clear" w:color="auto" w:fill="auto"/>
            <w:noWrap/>
            <w:vAlign w:val="bottom"/>
            <w:hideMark/>
          </w:tcPr>
          <w:p w14:paraId="3799618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892645</w:t>
            </w:r>
          </w:p>
        </w:tc>
        <w:tc>
          <w:tcPr>
            <w:tcW w:w="3729" w:type="dxa"/>
            <w:shd w:val="clear" w:color="auto" w:fill="auto"/>
            <w:noWrap/>
            <w:vAlign w:val="bottom"/>
            <w:hideMark/>
          </w:tcPr>
          <w:p w14:paraId="123E40F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FIPL20128 Q4 Jan to March 2024</w:t>
            </w:r>
          </w:p>
        </w:tc>
        <w:tc>
          <w:tcPr>
            <w:tcW w:w="2551" w:type="dxa"/>
            <w:shd w:val="clear" w:color="auto" w:fill="auto"/>
            <w:noWrap/>
            <w:vAlign w:val="bottom"/>
            <w:hideMark/>
          </w:tcPr>
          <w:p w14:paraId="795033C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3B2B4BD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Pasture Fed Livestock Association</w:t>
            </w:r>
          </w:p>
        </w:tc>
      </w:tr>
      <w:tr w:rsidR="001C2337" w:rsidRPr="007E6DDA" w14:paraId="6142B019" w14:textId="77777777" w:rsidTr="001C2337">
        <w:trPr>
          <w:trHeight w:val="290"/>
        </w:trPr>
        <w:tc>
          <w:tcPr>
            <w:tcW w:w="1356" w:type="dxa"/>
            <w:shd w:val="clear" w:color="auto" w:fill="auto"/>
            <w:noWrap/>
            <w:vAlign w:val="bottom"/>
            <w:hideMark/>
          </w:tcPr>
          <w:p w14:paraId="3005605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22,196.72</w:t>
            </w:r>
          </w:p>
        </w:tc>
        <w:tc>
          <w:tcPr>
            <w:tcW w:w="1736" w:type="dxa"/>
            <w:shd w:val="clear" w:color="auto" w:fill="auto"/>
            <w:noWrap/>
            <w:vAlign w:val="bottom"/>
            <w:hideMark/>
          </w:tcPr>
          <w:p w14:paraId="594EFAC5"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26/03/2024</w:t>
            </w:r>
          </w:p>
        </w:tc>
        <w:tc>
          <w:tcPr>
            <w:tcW w:w="1396" w:type="dxa"/>
            <w:shd w:val="clear" w:color="auto" w:fill="auto"/>
            <w:noWrap/>
            <w:vAlign w:val="bottom"/>
            <w:hideMark/>
          </w:tcPr>
          <w:p w14:paraId="45F744B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892770</w:t>
            </w:r>
          </w:p>
        </w:tc>
        <w:tc>
          <w:tcPr>
            <w:tcW w:w="3729" w:type="dxa"/>
            <w:shd w:val="clear" w:color="auto" w:fill="auto"/>
            <w:noWrap/>
            <w:vAlign w:val="bottom"/>
            <w:hideMark/>
          </w:tcPr>
          <w:p w14:paraId="3A14D31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Equipment purchase &amp; Storage</w:t>
            </w:r>
          </w:p>
        </w:tc>
        <w:tc>
          <w:tcPr>
            <w:tcW w:w="2551" w:type="dxa"/>
            <w:shd w:val="clear" w:color="auto" w:fill="auto"/>
            <w:noWrap/>
            <w:vAlign w:val="bottom"/>
            <w:hideMark/>
          </w:tcPr>
          <w:p w14:paraId="4BF2D75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6F0D034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Curlew Recovery South Lakes</w:t>
            </w:r>
          </w:p>
        </w:tc>
      </w:tr>
      <w:tr w:rsidR="001C2337" w:rsidRPr="007E6DDA" w14:paraId="0FBA671A" w14:textId="77777777" w:rsidTr="001C2337">
        <w:trPr>
          <w:trHeight w:val="290"/>
        </w:trPr>
        <w:tc>
          <w:tcPr>
            <w:tcW w:w="1356" w:type="dxa"/>
            <w:shd w:val="clear" w:color="auto" w:fill="auto"/>
            <w:noWrap/>
            <w:vAlign w:val="bottom"/>
            <w:hideMark/>
          </w:tcPr>
          <w:p w14:paraId="566AA70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lastRenderedPageBreak/>
              <w:t>34,984.00</w:t>
            </w:r>
          </w:p>
        </w:tc>
        <w:tc>
          <w:tcPr>
            <w:tcW w:w="1736" w:type="dxa"/>
            <w:shd w:val="clear" w:color="auto" w:fill="auto"/>
            <w:noWrap/>
            <w:vAlign w:val="bottom"/>
            <w:hideMark/>
          </w:tcPr>
          <w:p w14:paraId="5497236B"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31/03/2024</w:t>
            </w:r>
          </w:p>
        </w:tc>
        <w:tc>
          <w:tcPr>
            <w:tcW w:w="1396" w:type="dxa"/>
            <w:shd w:val="clear" w:color="auto" w:fill="auto"/>
            <w:noWrap/>
            <w:vAlign w:val="bottom"/>
            <w:hideMark/>
          </w:tcPr>
          <w:p w14:paraId="4536923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892973</w:t>
            </w:r>
          </w:p>
        </w:tc>
        <w:tc>
          <w:tcPr>
            <w:tcW w:w="3729" w:type="dxa"/>
            <w:shd w:val="clear" w:color="auto" w:fill="auto"/>
            <w:noWrap/>
            <w:vAlign w:val="bottom"/>
            <w:hideMark/>
          </w:tcPr>
          <w:p w14:paraId="599439B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Payment for Year 3 payment for no fence collars</w:t>
            </w:r>
          </w:p>
        </w:tc>
        <w:tc>
          <w:tcPr>
            <w:tcW w:w="2551" w:type="dxa"/>
            <w:shd w:val="clear" w:color="auto" w:fill="auto"/>
            <w:noWrap/>
            <w:vAlign w:val="bottom"/>
            <w:hideMark/>
          </w:tcPr>
          <w:p w14:paraId="26773DB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1A7EDB9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Lowther Farming Partnership</w:t>
            </w:r>
          </w:p>
        </w:tc>
      </w:tr>
      <w:tr w:rsidR="001C2337" w:rsidRPr="007E6DDA" w14:paraId="5C13302E" w14:textId="77777777" w:rsidTr="001C2337">
        <w:trPr>
          <w:trHeight w:val="290"/>
        </w:trPr>
        <w:tc>
          <w:tcPr>
            <w:tcW w:w="1356" w:type="dxa"/>
            <w:shd w:val="clear" w:color="auto" w:fill="auto"/>
            <w:noWrap/>
            <w:vAlign w:val="bottom"/>
            <w:hideMark/>
          </w:tcPr>
          <w:p w14:paraId="7D121BF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92,414.32</w:t>
            </w:r>
          </w:p>
        </w:tc>
        <w:tc>
          <w:tcPr>
            <w:tcW w:w="1736" w:type="dxa"/>
            <w:shd w:val="clear" w:color="auto" w:fill="auto"/>
            <w:noWrap/>
            <w:vAlign w:val="bottom"/>
            <w:hideMark/>
          </w:tcPr>
          <w:p w14:paraId="3AC7FCE5"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31/03/2024</w:t>
            </w:r>
          </w:p>
        </w:tc>
        <w:tc>
          <w:tcPr>
            <w:tcW w:w="1396" w:type="dxa"/>
            <w:shd w:val="clear" w:color="auto" w:fill="auto"/>
            <w:noWrap/>
            <w:vAlign w:val="bottom"/>
            <w:hideMark/>
          </w:tcPr>
          <w:p w14:paraId="253DA42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892970</w:t>
            </w:r>
          </w:p>
        </w:tc>
        <w:tc>
          <w:tcPr>
            <w:tcW w:w="3729" w:type="dxa"/>
            <w:shd w:val="clear" w:color="auto" w:fill="auto"/>
            <w:noWrap/>
            <w:vAlign w:val="bottom"/>
            <w:hideMark/>
          </w:tcPr>
          <w:p w14:paraId="48CF202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Interim payment for FIPL 20091 Thriving Cocker</w:t>
            </w:r>
          </w:p>
        </w:tc>
        <w:tc>
          <w:tcPr>
            <w:tcW w:w="2551" w:type="dxa"/>
            <w:shd w:val="clear" w:color="auto" w:fill="auto"/>
            <w:noWrap/>
            <w:vAlign w:val="bottom"/>
            <w:hideMark/>
          </w:tcPr>
          <w:p w14:paraId="4D11EDB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Farming in Protected Landscapes</w:t>
            </w:r>
          </w:p>
        </w:tc>
        <w:tc>
          <w:tcPr>
            <w:tcW w:w="3544" w:type="dxa"/>
            <w:shd w:val="clear" w:color="auto" w:fill="auto"/>
            <w:noWrap/>
            <w:vAlign w:val="bottom"/>
            <w:hideMark/>
          </w:tcPr>
          <w:p w14:paraId="424B414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West Cumbria River Trust</w:t>
            </w:r>
          </w:p>
        </w:tc>
      </w:tr>
      <w:tr w:rsidR="001C2337" w:rsidRPr="007E6DDA" w14:paraId="31C4D8CF" w14:textId="77777777" w:rsidTr="001C2337">
        <w:trPr>
          <w:trHeight w:val="290"/>
        </w:trPr>
        <w:tc>
          <w:tcPr>
            <w:tcW w:w="1356" w:type="dxa"/>
            <w:shd w:val="clear" w:color="auto" w:fill="auto"/>
            <w:noWrap/>
            <w:vAlign w:val="bottom"/>
            <w:hideMark/>
          </w:tcPr>
          <w:p w14:paraId="672C3F2F"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2,500.00</w:t>
            </w:r>
          </w:p>
        </w:tc>
        <w:tc>
          <w:tcPr>
            <w:tcW w:w="1736" w:type="dxa"/>
            <w:shd w:val="clear" w:color="auto" w:fill="auto"/>
            <w:noWrap/>
            <w:vAlign w:val="bottom"/>
            <w:hideMark/>
          </w:tcPr>
          <w:p w14:paraId="2780CC30"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19/04/2023</w:t>
            </w:r>
          </w:p>
        </w:tc>
        <w:tc>
          <w:tcPr>
            <w:tcW w:w="1396" w:type="dxa"/>
            <w:shd w:val="clear" w:color="auto" w:fill="auto"/>
            <w:noWrap/>
            <w:vAlign w:val="bottom"/>
            <w:hideMark/>
          </w:tcPr>
          <w:p w14:paraId="1326065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882137</w:t>
            </w:r>
          </w:p>
        </w:tc>
        <w:tc>
          <w:tcPr>
            <w:tcW w:w="3729" w:type="dxa"/>
            <w:shd w:val="clear" w:color="auto" w:fill="auto"/>
            <w:noWrap/>
            <w:vAlign w:val="bottom"/>
            <w:hideMark/>
          </w:tcPr>
          <w:p w14:paraId="34CCD95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LDNPA Grant to CALC for support during 2023/2024</w:t>
            </w:r>
          </w:p>
        </w:tc>
        <w:tc>
          <w:tcPr>
            <w:tcW w:w="2551" w:type="dxa"/>
            <w:shd w:val="clear" w:color="auto" w:fill="auto"/>
            <w:noWrap/>
            <w:vAlign w:val="bottom"/>
            <w:hideMark/>
          </w:tcPr>
          <w:p w14:paraId="31BBCEB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Director of Sustainable Development</w:t>
            </w:r>
          </w:p>
        </w:tc>
        <w:tc>
          <w:tcPr>
            <w:tcW w:w="3544" w:type="dxa"/>
            <w:shd w:val="clear" w:color="auto" w:fill="auto"/>
            <w:noWrap/>
            <w:vAlign w:val="bottom"/>
            <w:hideMark/>
          </w:tcPr>
          <w:p w14:paraId="7AAF4A5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Cumbria Association of Local Councils</w:t>
            </w:r>
          </w:p>
        </w:tc>
      </w:tr>
      <w:tr w:rsidR="001C2337" w:rsidRPr="007E6DDA" w14:paraId="48273902" w14:textId="77777777" w:rsidTr="001C2337">
        <w:trPr>
          <w:trHeight w:val="290"/>
        </w:trPr>
        <w:tc>
          <w:tcPr>
            <w:tcW w:w="1356" w:type="dxa"/>
            <w:shd w:val="clear" w:color="auto" w:fill="auto"/>
            <w:noWrap/>
            <w:vAlign w:val="bottom"/>
            <w:hideMark/>
          </w:tcPr>
          <w:p w14:paraId="67BE3CF6"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10,000.00</w:t>
            </w:r>
          </w:p>
        </w:tc>
        <w:tc>
          <w:tcPr>
            <w:tcW w:w="1736" w:type="dxa"/>
            <w:shd w:val="clear" w:color="auto" w:fill="auto"/>
            <w:noWrap/>
            <w:vAlign w:val="bottom"/>
            <w:hideMark/>
          </w:tcPr>
          <w:p w14:paraId="08359950"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10/05/2023</w:t>
            </w:r>
          </w:p>
        </w:tc>
        <w:tc>
          <w:tcPr>
            <w:tcW w:w="1396" w:type="dxa"/>
            <w:shd w:val="clear" w:color="auto" w:fill="auto"/>
            <w:noWrap/>
            <w:vAlign w:val="bottom"/>
            <w:hideMark/>
          </w:tcPr>
          <w:p w14:paraId="0B4753C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882831</w:t>
            </w:r>
          </w:p>
        </w:tc>
        <w:tc>
          <w:tcPr>
            <w:tcW w:w="3729" w:type="dxa"/>
            <w:shd w:val="clear" w:color="auto" w:fill="auto"/>
            <w:noWrap/>
            <w:vAlign w:val="bottom"/>
            <w:hideMark/>
          </w:tcPr>
          <w:p w14:paraId="4A65B83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Our Common Cause Annual contribution</w:t>
            </w:r>
          </w:p>
        </w:tc>
        <w:tc>
          <w:tcPr>
            <w:tcW w:w="2551" w:type="dxa"/>
            <w:shd w:val="clear" w:color="auto" w:fill="auto"/>
            <w:noWrap/>
            <w:vAlign w:val="bottom"/>
            <w:hideMark/>
          </w:tcPr>
          <w:p w14:paraId="3B599F7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20646FF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The National Trust</w:t>
            </w:r>
          </w:p>
        </w:tc>
      </w:tr>
      <w:tr w:rsidR="001C2337" w:rsidRPr="007E6DDA" w14:paraId="17E1D43B" w14:textId="77777777" w:rsidTr="001C2337">
        <w:trPr>
          <w:trHeight w:val="290"/>
        </w:trPr>
        <w:tc>
          <w:tcPr>
            <w:tcW w:w="1356" w:type="dxa"/>
            <w:shd w:val="clear" w:color="auto" w:fill="auto"/>
            <w:noWrap/>
            <w:vAlign w:val="bottom"/>
            <w:hideMark/>
          </w:tcPr>
          <w:p w14:paraId="23C2CE0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1,500.00</w:t>
            </w:r>
          </w:p>
        </w:tc>
        <w:tc>
          <w:tcPr>
            <w:tcW w:w="1736" w:type="dxa"/>
            <w:shd w:val="clear" w:color="auto" w:fill="auto"/>
            <w:noWrap/>
            <w:vAlign w:val="bottom"/>
            <w:hideMark/>
          </w:tcPr>
          <w:p w14:paraId="0365D2C2"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28/06/2023</w:t>
            </w:r>
          </w:p>
        </w:tc>
        <w:tc>
          <w:tcPr>
            <w:tcW w:w="1396" w:type="dxa"/>
            <w:shd w:val="clear" w:color="auto" w:fill="auto"/>
            <w:noWrap/>
            <w:vAlign w:val="bottom"/>
            <w:hideMark/>
          </w:tcPr>
          <w:p w14:paraId="7453208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884647</w:t>
            </w:r>
          </w:p>
        </w:tc>
        <w:tc>
          <w:tcPr>
            <w:tcW w:w="3729" w:type="dxa"/>
            <w:shd w:val="clear" w:color="auto" w:fill="auto"/>
            <w:noWrap/>
            <w:vAlign w:val="bottom"/>
            <w:hideMark/>
          </w:tcPr>
          <w:p w14:paraId="341318B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WH: UK Summer Workshop sponsorship</w:t>
            </w:r>
          </w:p>
        </w:tc>
        <w:tc>
          <w:tcPr>
            <w:tcW w:w="2551" w:type="dxa"/>
            <w:shd w:val="clear" w:color="auto" w:fill="auto"/>
            <w:noWrap/>
            <w:vAlign w:val="bottom"/>
            <w:hideMark/>
          </w:tcPr>
          <w:p w14:paraId="5BA8A15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0637707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World Heritage UK</w:t>
            </w:r>
          </w:p>
        </w:tc>
      </w:tr>
      <w:tr w:rsidR="001C2337" w:rsidRPr="007E6DDA" w14:paraId="2B8BA4A7" w14:textId="77777777" w:rsidTr="001C2337">
        <w:trPr>
          <w:trHeight w:val="290"/>
        </w:trPr>
        <w:tc>
          <w:tcPr>
            <w:tcW w:w="1356" w:type="dxa"/>
            <w:shd w:val="clear" w:color="auto" w:fill="auto"/>
            <w:noWrap/>
            <w:vAlign w:val="bottom"/>
            <w:hideMark/>
          </w:tcPr>
          <w:p w14:paraId="4D9796DA"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17,500.00</w:t>
            </w:r>
          </w:p>
        </w:tc>
        <w:tc>
          <w:tcPr>
            <w:tcW w:w="1736" w:type="dxa"/>
            <w:shd w:val="clear" w:color="auto" w:fill="auto"/>
            <w:noWrap/>
            <w:vAlign w:val="bottom"/>
            <w:hideMark/>
          </w:tcPr>
          <w:p w14:paraId="4B83049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30/05/2023</w:t>
            </w:r>
          </w:p>
        </w:tc>
        <w:tc>
          <w:tcPr>
            <w:tcW w:w="1396" w:type="dxa"/>
            <w:shd w:val="clear" w:color="auto" w:fill="auto"/>
            <w:noWrap/>
            <w:vAlign w:val="bottom"/>
            <w:hideMark/>
          </w:tcPr>
          <w:p w14:paraId="7C549F3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883150</w:t>
            </w:r>
          </w:p>
        </w:tc>
        <w:tc>
          <w:tcPr>
            <w:tcW w:w="3729" w:type="dxa"/>
            <w:shd w:val="clear" w:color="auto" w:fill="auto"/>
            <w:noWrap/>
            <w:vAlign w:val="bottom"/>
            <w:hideMark/>
          </w:tcPr>
          <w:p w14:paraId="556D43A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SVMG  Funding 2023 - Adventure Smart</w:t>
            </w:r>
          </w:p>
        </w:tc>
        <w:tc>
          <w:tcPr>
            <w:tcW w:w="2551" w:type="dxa"/>
            <w:shd w:val="clear" w:color="auto" w:fill="auto"/>
            <w:noWrap/>
            <w:vAlign w:val="bottom"/>
            <w:hideMark/>
          </w:tcPr>
          <w:p w14:paraId="5BC8E72F"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Director of Sustainable Development - Projects</w:t>
            </w:r>
          </w:p>
        </w:tc>
        <w:tc>
          <w:tcPr>
            <w:tcW w:w="3544" w:type="dxa"/>
            <w:shd w:val="clear" w:color="auto" w:fill="auto"/>
            <w:noWrap/>
            <w:vAlign w:val="bottom"/>
            <w:hideMark/>
          </w:tcPr>
          <w:p w14:paraId="24AA124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Lake </w:t>
            </w:r>
            <w:proofErr w:type="spellStart"/>
            <w:r w:rsidRPr="007E6DDA">
              <w:rPr>
                <w:rFonts w:ascii="Aptos Narrow" w:eastAsia="Times New Roman" w:hAnsi="Aptos Narrow" w:cs="Times New Roman"/>
                <w:color w:val="000000"/>
                <w:kern w:val="0"/>
                <w:lang w:eastAsia="en-GB"/>
                <w14:ligatures w14:val="none"/>
              </w:rPr>
              <w:t>Dist</w:t>
            </w:r>
            <w:proofErr w:type="spellEnd"/>
            <w:r w:rsidRPr="007E6DDA">
              <w:rPr>
                <w:rFonts w:ascii="Aptos Narrow" w:eastAsia="Times New Roman" w:hAnsi="Aptos Narrow" w:cs="Times New Roman"/>
                <w:color w:val="000000"/>
                <w:kern w:val="0"/>
                <w:lang w:eastAsia="en-GB"/>
                <w14:ligatures w14:val="none"/>
              </w:rPr>
              <w:t xml:space="preserve"> Search &amp; </w:t>
            </w:r>
            <w:proofErr w:type="spellStart"/>
            <w:r w:rsidRPr="007E6DDA">
              <w:rPr>
                <w:rFonts w:ascii="Aptos Narrow" w:eastAsia="Times New Roman" w:hAnsi="Aptos Narrow" w:cs="Times New Roman"/>
                <w:color w:val="000000"/>
                <w:kern w:val="0"/>
                <w:lang w:eastAsia="en-GB"/>
                <w14:ligatures w14:val="none"/>
              </w:rPr>
              <w:t>Mntn</w:t>
            </w:r>
            <w:proofErr w:type="spellEnd"/>
            <w:r w:rsidRPr="007E6DDA">
              <w:rPr>
                <w:rFonts w:ascii="Aptos Narrow" w:eastAsia="Times New Roman" w:hAnsi="Aptos Narrow" w:cs="Times New Roman"/>
                <w:color w:val="000000"/>
                <w:kern w:val="0"/>
                <w:lang w:eastAsia="en-GB"/>
                <w14:ligatures w14:val="none"/>
              </w:rPr>
              <w:t xml:space="preserve"> Rescue Asso</w:t>
            </w:r>
          </w:p>
        </w:tc>
      </w:tr>
      <w:tr w:rsidR="001C2337" w:rsidRPr="007E6DDA" w14:paraId="43576EFB" w14:textId="77777777" w:rsidTr="001C2337">
        <w:trPr>
          <w:trHeight w:val="290"/>
        </w:trPr>
        <w:tc>
          <w:tcPr>
            <w:tcW w:w="1356" w:type="dxa"/>
            <w:shd w:val="clear" w:color="auto" w:fill="auto"/>
            <w:noWrap/>
            <w:vAlign w:val="bottom"/>
            <w:hideMark/>
          </w:tcPr>
          <w:p w14:paraId="27386E5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3,500.00</w:t>
            </w:r>
          </w:p>
        </w:tc>
        <w:tc>
          <w:tcPr>
            <w:tcW w:w="1736" w:type="dxa"/>
            <w:shd w:val="clear" w:color="auto" w:fill="auto"/>
            <w:noWrap/>
            <w:vAlign w:val="bottom"/>
            <w:hideMark/>
          </w:tcPr>
          <w:p w14:paraId="3AEEBB81"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13/07/2023</w:t>
            </w:r>
          </w:p>
        </w:tc>
        <w:tc>
          <w:tcPr>
            <w:tcW w:w="1396" w:type="dxa"/>
            <w:shd w:val="clear" w:color="auto" w:fill="auto"/>
            <w:noWrap/>
            <w:vAlign w:val="bottom"/>
            <w:hideMark/>
          </w:tcPr>
          <w:p w14:paraId="739C15E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884992</w:t>
            </w:r>
          </w:p>
        </w:tc>
        <w:tc>
          <w:tcPr>
            <w:tcW w:w="3729" w:type="dxa"/>
            <w:shd w:val="clear" w:color="auto" w:fill="auto"/>
            <w:noWrap/>
            <w:vAlign w:val="bottom"/>
            <w:hideMark/>
          </w:tcPr>
          <w:p w14:paraId="4601618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Agreed support Love WDM 27/6/23</w:t>
            </w:r>
          </w:p>
        </w:tc>
        <w:tc>
          <w:tcPr>
            <w:tcW w:w="2551" w:type="dxa"/>
            <w:shd w:val="clear" w:color="auto" w:fill="auto"/>
            <w:noWrap/>
            <w:vAlign w:val="bottom"/>
            <w:hideMark/>
          </w:tcPr>
          <w:p w14:paraId="3E06BEB9"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398BCD8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Lake District Foundation</w:t>
            </w:r>
          </w:p>
        </w:tc>
      </w:tr>
      <w:tr w:rsidR="001C2337" w:rsidRPr="007E6DDA" w14:paraId="0F99A535" w14:textId="77777777" w:rsidTr="001C2337">
        <w:trPr>
          <w:trHeight w:val="290"/>
        </w:trPr>
        <w:tc>
          <w:tcPr>
            <w:tcW w:w="1356" w:type="dxa"/>
            <w:shd w:val="clear" w:color="auto" w:fill="auto"/>
            <w:noWrap/>
            <w:vAlign w:val="bottom"/>
            <w:hideMark/>
          </w:tcPr>
          <w:p w14:paraId="0C4977F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550.00</w:t>
            </w:r>
          </w:p>
        </w:tc>
        <w:tc>
          <w:tcPr>
            <w:tcW w:w="1736" w:type="dxa"/>
            <w:shd w:val="clear" w:color="auto" w:fill="auto"/>
            <w:noWrap/>
            <w:vAlign w:val="bottom"/>
            <w:hideMark/>
          </w:tcPr>
          <w:p w14:paraId="798BFDF7"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21/08/2023</w:t>
            </w:r>
          </w:p>
        </w:tc>
        <w:tc>
          <w:tcPr>
            <w:tcW w:w="1396" w:type="dxa"/>
            <w:shd w:val="clear" w:color="auto" w:fill="auto"/>
            <w:noWrap/>
            <w:vAlign w:val="bottom"/>
            <w:hideMark/>
          </w:tcPr>
          <w:p w14:paraId="0A9AF8A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886818</w:t>
            </w:r>
          </w:p>
        </w:tc>
        <w:tc>
          <w:tcPr>
            <w:tcW w:w="3729" w:type="dxa"/>
            <w:shd w:val="clear" w:color="auto" w:fill="auto"/>
            <w:noWrap/>
            <w:vAlign w:val="bottom"/>
            <w:hideMark/>
          </w:tcPr>
          <w:p w14:paraId="7640CA65" w14:textId="0E61FF05"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Herdwick Sheep Breeders show/Shepherds meet </w:t>
            </w:r>
          </w:p>
        </w:tc>
        <w:tc>
          <w:tcPr>
            <w:tcW w:w="2551" w:type="dxa"/>
            <w:shd w:val="clear" w:color="auto" w:fill="auto"/>
            <w:noWrap/>
            <w:vAlign w:val="bottom"/>
            <w:hideMark/>
          </w:tcPr>
          <w:p w14:paraId="2EA16E57"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71456DF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Herwick Sheep Breeders Association Ltd</w:t>
            </w:r>
          </w:p>
        </w:tc>
      </w:tr>
      <w:tr w:rsidR="001C2337" w:rsidRPr="007E6DDA" w14:paraId="7087CD5D" w14:textId="77777777" w:rsidTr="001C2337">
        <w:trPr>
          <w:trHeight w:val="290"/>
        </w:trPr>
        <w:tc>
          <w:tcPr>
            <w:tcW w:w="1356" w:type="dxa"/>
            <w:shd w:val="clear" w:color="auto" w:fill="auto"/>
            <w:noWrap/>
            <w:vAlign w:val="bottom"/>
            <w:hideMark/>
          </w:tcPr>
          <w:p w14:paraId="1463A684"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1,250.00</w:t>
            </w:r>
          </w:p>
        </w:tc>
        <w:tc>
          <w:tcPr>
            <w:tcW w:w="1736" w:type="dxa"/>
            <w:shd w:val="clear" w:color="auto" w:fill="auto"/>
            <w:noWrap/>
            <w:vAlign w:val="bottom"/>
            <w:hideMark/>
          </w:tcPr>
          <w:p w14:paraId="4DF7DBA3"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11/09/2023</w:t>
            </w:r>
          </w:p>
        </w:tc>
        <w:tc>
          <w:tcPr>
            <w:tcW w:w="1396" w:type="dxa"/>
            <w:shd w:val="clear" w:color="auto" w:fill="auto"/>
            <w:noWrap/>
            <w:vAlign w:val="bottom"/>
            <w:hideMark/>
          </w:tcPr>
          <w:p w14:paraId="38B1D33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887374</w:t>
            </w:r>
          </w:p>
        </w:tc>
        <w:tc>
          <w:tcPr>
            <w:tcW w:w="3729" w:type="dxa"/>
            <w:shd w:val="clear" w:color="auto" w:fill="auto"/>
            <w:noWrap/>
            <w:vAlign w:val="bottom"/>
            <w:hideMark/>
          </w:tcPr>
          <w:p w14:paraId="19006DA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LDNPA Fee for Sky Blue Programme for HL</w:t>
            </w:r>
          </w:p>
        </w:tc>
        <w:tc>
          <w:tcPr>
            <w:tcW w:w="2551" w:type="dxa"/>
            <w:shd w:val="clear" w:color="auto" w:fill="auto"/>
            <w:noWrap/>
            <w:vAlign w:val="bottom"/>
            <w:hideMark/>
          </w:tcPr>
          <w:p w14:paraId="407C3C05"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4B50A99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Common Purpose</w:t>
            </w:r>
          </w:p>
        </w:tc>
      </w:tr>
      <w:tr w:rsidR="001C2337" w:rsidRPr="007E6DDA" w14:paraId="4A73CA5E" w14:textId="77777777" w:rsidTr="001C2337">
        <w:trPr>
          <w:trHeight w:val="290"/>
        </w:trPr>
        <w:tc>
          <w:tcPr>
            <w:tcW w:w="1356" w:type="dxa"/>
            <w:shd w:val="clear" w:color="auto" w:fill="auto"/>
            <w:noWrap/>
            <w:vAlign w:val="bottom"/>
            <w:hideMark/>
          </w:tcPr>
          <w:p w14:paraId="24DE671E"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5,150.00</w:t>
            </w:r>
          </w:p>
        </w:tc>
        <w:tc>
          <w:tcPr>
            <w:tcW w:w="1736" w:type="dxa"/>
            <w:shd w:val="clear" w:color="auto" w:fill="auto"/>
            <w:noWrap/>
            <w:vAlign w:val="bottom"/>
            <w:hideMark/>
          </w:tcPr>
          <w:p w14:paraId="0326A6F8"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27/09/2023</w:t>
            </w:r>
          </w:p>
        </w:tc>
        <w:tc>
          <w:tcPr>
            <w:tcW w:w="1396" w:type="dxa"/>
            <w:shd w:val="clear" w:color="auto" w:fill="auto"/>
            <w:noWrap/>
            <w:vAlign w:val="bottom"/>
            <w:hideMark/>
          </w:tcPr>
          <w:p w14:paraId="7CE02CFD"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887898</w:t>
            </w:r>
          </w:p>
        </w:tc>
        <w:tc>
          <w:tcPr>
            <w:tcW w:w="3729" w:type="dxa"/>
            <w:shd w:val="clear" w:color="auto" w:fill="auto"/>
            <w:noWrap/>
            <w:vAlign w:val="bottom"/>
            <w:hideMark/>
          </w:tcPr>
          <w:p w14:paraId="3F2AEF4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SLA for Cumbria Biodiversity Data Centre</w:t>
            </w:r>
          </w:p>
        </w:tc>
        <w:tc>
          <w:tcPr>
            <w:tcW w:w="2551" w:type="dxa"/>
            <w:shd w:val="clear" w:color="auto" w:fill="auto"/>
            <w:noWrap/>
            <w:vAlign w:val="bottom"/>
            <w:hideMark/>
          </w:tcPr>
          <w:p w14:paraId="6D297F6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6DF4267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Tullie House Museum &amp; Art Gallery</w:t>
            </w:r>
          </w:p>
        </w:tc>
      </w:tr>
      <w:tr w:rsidR="001C2337" w:rsidRPr="007E6DDA" w14:paraId="32C86EAC" w14:textId="77777777" w:rsidTr="001C2337">
        <w:trPr>
          <w:trHeight w:val="290"/>
        </w:trPr>
        <w:tc>
          <w:tcPr>
            <w:tcW w:w="1356" w:type="dxa"/>
            <w:shd w:val="clear" w:color="auto" w:fill="auto"/>
            <w:noWrap/>
            <w:vAlign w:val="bottom"/>
            <w:hideMark/>
          </w:tcPr>
          <w:p w14:paraId="572741C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3,000.00</w:t>
            </w:r>
          </w:p>
        </w:tc>
        <w:tc>
          <w:tcPr>
            <w:tcW w:w="1736" w:type="dxa"/>
            <w:shd w:val="clear" w:color="auto" w:fill="auto"/>
            <w:noWrap/>
            <w:vAlign w:val="bottom"/>
            <w:hideMark/>
          </w:tcPr>
          <w:p w14:paraId="18144485"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23/02/2024</w:t>
            </w:r>
          </w:p>
        </w:tc>
        <w:tc>
          <w:tcPr>
            <w:tcW w:w="1396" w:type="dxa"/>
            <w:shd w:val="clear" w:color="auto" w:fill="auto"/>
            <w:noWrap/>
            <w:vAlign w:val="bottom"/>
            <w:hideMark/>
          </w:tcPr>
          <w:p w14:paraId="5C955D22"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891837</w:t>
            </w:r>
          </w:p>
        </w:tc>
        <w:tc>
          <w:tcPr>
            <w:tcW w:w="3729" w:type="dxa"/>
            <w:shd w:val="clear" w:color="auto" w:fill="auto"/>
            <w:noWrap/>
            <w:vAlign w:val="bottom"/>
            <w:hideMark/>
          </w:tcPr>
          <w:p w14:paraId="6922D1BE"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Cumbria Local Nature Partnership contribution</w:t>
            </w:r>
          </w:p>
        </w:tc>
        <w:tc>
          <w:tcPr>
            <w:tcW w:w="2551" w:type="dxa"/>
            <w:shd w:val="clear" w:color="auto" w:fill="auto"/>
            <w:noWrap/>
            <w:vAlign w:val="bottom"/>
            <w:hideMark/>
          </w:tcPr>
          <w:p w14:paraId="77D5518B"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5D12BC23"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Cumbria Wildlife Trust</w:t>
            </w:r>
          </w:p>
        </w:tc>
      </w:tr>
      <w:tr w:rsidR="001C2337" w:rsidRPr="007E6DDA" w14:paraId="4AB102B9" w14:textId="77777777" w:rsidTr="001C2337">
        <w:trPr>
          <w:trHeight w:val="290"/>
        </w:trPr>
        <w:tc>
          <w:tcPr>
            <w:tcW w:w="1356" w:type="dxa"/>
            <w:shd w:val="clear" w:color="auto" w:fill="auto"/>
            <w:noWrap/>
            <w:vAlign w:val="bottom"/>
            <w:hideMark/>
          </w:tcPr>
          <w:p w14:paraId="4E4A7BC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7,601.70</w:t>
            </w:r>
          </w:p>
        </w:tc>
        <w:tc>
          <w:tcPr>
            <w:tcW w:w="1736" w:type="dxa"/>
            <w:shd w:val="clear" w:color="auto" w:fill="auto"/>
            <w:noWrap/>
            <w:vAlign w:val="bottom"/>
            <w:hideMark/>
          </w:tcPr>
          <w:p w14:paraId="1A7C2D9C"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31/03/2024</w:t>
            </w:r>
          </w:p>
        </w:tc>
        <w:tc>
          <w:tcPr>
            <w:tcW w:w="1396" w:type="dxa"/>
            <w:shd w:val="clear" w:color="auto" w:fill="auto"/>
            <w:noWrap/>
            <w:vAlign w:val="bottom"/>
            <w:hideMark/>
          </w:tcPr>
          <w:p w14:paraId="28EE6DC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892972</w:t>
            </w:r>
          </w:p>
        </w:tc>
        <w:tc>
          <w:tcPr>
            <w:tcW w:w="3729" w:type="dxa"/>
            <w:shd w:val="clear" w:color="auto" w:fill="auto"/>
            <w:noWrap/>
            <w:vAlign w:val="bottom"/>
            <w:hideMark/>
          </w:tcPr>
          <w:p w14:paraId="5DF51B71"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xml:space="preserve">Project delivery under contract for </w:t>
            </w:r>
            <w:proofErr w:type="spellStart"/>
            <w:r w:rsidRPr="007E6DDA">
              <w:rPr>
                <w:rFonts w:ascii="Aptos Narrow" w:eastAsia="Times New Roman" w:hAnsi="Aptos Narrow" w:cs="Times New Roman"/>
                <w:color w:val="000000"/>
                <w:kern w:val="0"/>
                <w:lang w:eastAsia="en-GB"/>
                <w14:ligatures w14:val="none"/>
              </w:rPr>
              <w:t>serv</w:t>
            </w:r>
            <w:proofErr w:type="spellEnd"/>
            <w:r w:rsidRPr="007E6DDA">
              <w:rPr>
                <w:rFonts w:ascii="Aptos Narrow" w:eastAsia="Times New Roman" w:hAnsi="Aptos Narrow" w:cs="Times New Roman"/>
                <w:color w:val="000000"/>
                <w:kern w:val="0"/>
                <w:lang w:eastAsia="en-GB"/>
                <w14:ligatures w14:val="none"/>
              </w:rPr>
              <w:t xml:space="preserve"> FIPL30015</w:t>
            </w:r>
          </w:p>
        </w:tc>
        <w:tc>
          <w:tcPr>
            <w:tcW w:w="2551" w:type="dxa"/>
            <w:shd w:val="clear" w:color="auto" w:fill="auto"/>
            <w:noWrap/>
            <w:vAlign w:val="bottom"/>
            <w:hideMark/>
          </w:tcPr>
          <w:p w14:paraId="1F2A9CD6"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Partnership Priorities</w:t>
            </w:r>
          </w:p>
        </w:tc>
        <w:tc>
          <w:tcPr>
            <w:tcW w:w="3544" w:type="dxa"/>
            <w:shd w:val="clear" w:color="auto" w:fill="auto"/>
            <w:noWrap/>
            <w:vAlign w:val="bottom"/>
            <w:hideMark/>
          </w:tcPr>
          <w:p w14:paraId="392E9258"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The Farmer Network</w:t>
            </w:r>
          </w:p>
        </w:tc>
      </w:tr>
      <w:tr w:rsidR="001C2337" w:rsidRPr="007E6DDA" w14:paraId="673EA256" w14:textId="77777777" w:rsidTr="001C2337">
        <w:trPr>
          <w:trHeight w:val="300"/>
        </w:trPr>
        <w:tc>
          <w:tcPr>
            <w:tcW w:w="1356" w:type="dxa"/>
            <w:shd w:val="clear" w:color="auto" w:fill="auto"/>
            <w:noWrap/>
            <w:vAlign w:val="bottom"/>
            <w:hideMark/>
          </w:tcPr>
          <w:p w14:paraId="03C25B5D" w14:textId="77777777" w:rsidR="001C2337" w:rsidRPr="007E6DDA" w:rsidRDefault="001C2337" w:rsidP="007E6DDA">
            <w:pPr>
              <w:spacing w:after="0" w:line="240" w:lineRule="auto"/>
              <w:jc w:val="right"/>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585,512.11</w:t>
            </w:r>
          </w:p>
        </w:tc>
        <w:tc>
          <w:tcPr>
            <w:tcW w:w="1736" w:type="dxa"/>
            <w:shd w:val="clear" w:color="auto" w:fill="auto"/>
            <w:noWrap/>
            <w:vAlign w:val="bottom"/>
            <w:hideMark/>
          </w:tcPr>
          <w:p w14:paraId="52379E54"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w:t>
            </w:r>
          </w:p>
        </w:tc>
        <w:tc>
          <w:tcPr>
            <w:tcW w:w="1396" w:type="dxa"/>
            <w:shd w:val="clear" w:color="auto" w:fill="auto"/>
            <w:noWrap/>
            <w:vAlign w:val="bottom"/>
            <w:hideMark/>
          </w:tcPr>
          <w:p w14:paraId="3AC1E86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w:t>
            </w:r>
          </w:p>
        </w:tc>
        <w:tc>
          <w:tcPr>
            <w:tcW w:w="3729" w:type="dxa"/>
            <w:shd w:val="clear" w:color="auto" w:fill="auto"/>
            <w:noWrap/>
            <w:vAlign w:val="bottom"/>
            <w:hideMark/>
          </w:tcPr>
          <w:p w14:paraId="3BFDF390"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w:t>
            </w:r>
          </w:p>
        </w:tc>
        <w:tc>
          <w:tcPr>
            <w:tcW w:w="2551" w:type="dxa"/>
            <w:shd w:val="clear" w:color="auto" w:fill="auto"/>
            <w:noWrap/>
            <w:vAlign w:val="bottom"/>
            <w:hideMark/>
          </w:tcPr>
          <w:p w14:paraId="1875B8FA"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w:t>
            </w:r>
          </w:p>
        </w:tc>
        <w:tc>
          <w:tcPr>
            <w:tcW w:w="3544" w:type="dxa"/>
            <w:shd w:val="clear" w:color="auto" w:fill="auto"/>
            <w:noWrap/>
            <w:vAlign w:val="bottom"/>
            <w:hideMark/>
          </w:tcPr>
          <w:p w14:paraId="26BACC5C" w14:textId="77777777" w:rsidR="001C2337" w:rsidRPr="007E6DDA" w:rsidRDefault="001C2337" w:rsidP="007E6DDA">
            <w:pPr>
              <w:spacing w:after="0" w:line="240" w:lineRule="auto"/>
              <w:rPr>
                <w:rFonts w:ascii="Aptos Narrow" w:eastAsia="Times New Roman" w:hAnsi="Aptos Narrow" w:cs="Times New Roman"/>
                <w:color w:val="000000"/>
                <w:kern w:val="0"/>
                <w:lang w:eastAsia="en-GB"/>
                <w14:ligatures w14:val="none"/>
              </w:rPr>
            </w:pPr>
            <w:r w:rsidRPr="007E6DDA">
              <w:rPr>
                <w:rFonts w:ascii="Aptos Narrow" w:eastAsia="Times New Roman" w:hAnsi="Aptos Narrow" w:cs="Times New Roman"/>
                <w:color w:val="000000"/>
                <w:kern w:val="0"/>
                <w:lang w:eastAsia="en-GB"/>
                <w14:ligatures w14:val="none"/>
              </w:rPr>
              <w:t> </w:t>
            </w:r>
          </w:p>
        </w:tc>
      </w:tr>
    </w:tbl>
    <w:p w14:paraId="385F6208" w14:textId="77777777" w:rsidR="007E6DDA" w:rsidRDefault="007E6DDA">
      <w:pPr>
        <w:rPr>
          <w:rFonts w:ascii="Arial" w:hAnsi="Arial" w:cs="Arial"/>
          <w:sz w:val="23"/>
          <w:szCs w:val="23"/>
          <w:lang w:val="en-US"/>
        </w:rPr>
      </w:pPr>
    </w:p>
    <w:p w14:paraId="3E827D92" w14:textId="77777777" w:rsidR="00B93D7F" w:rsidRDefault="00B93D7F">
      <w:pPr>
        <w:rPr>
          <w:rFonts w:ascii="Arial" w:hAnsi="Arial" w:cs="Arial"/>
          <w:sz w:val="23"/>
          <w:szCs w:val="23"/>
          <w:lang w:val="en-US"/>
        </w:rPr>
        <w:sectPr w:rsidR="00B93D7F" w:rsidSect="007E6DDA">
          <w:pgSz w:w="16838" w:h="11906" w:orient="landscape"/>
          <w:pgMar w:top="1440" w:right="1440" w:bottom="1440" w:left="1440" w:header="708" w:footer="708" w:gutter="0"/>
          <w:cols w:space="708"/>
          <w:docGrid w:linePitch="360"/>
        </w:sectPr>
      </w:pPr>
    </w:p>
    <w:p w14:paraId="509D46D1" w14:textId="122C70AE" w:rsidR="007E6DDA" w:rsidRDefault="00B93D7F">
      <w:pPr>
        <w:rPr>
          <w:rFonts w:ascii="Arial" w:hAnsi="Arial" w:cs="Arial"/>
          <w:b/>
          <w:bCs/>
          <w:sz w:val="23"/>
          <w:szCs w:val="23"/>
          <w:lang w:val="en-US"/>
        </w:rPr>
      </w:pPr>
      <w:r w:rsidRPr="00B93D7F">
        <w:rPr>
          <w:rFonts w:ascii="Arial" w:hAnsi="Arial" w:cs="Arial"/>
          <w:b/>
          <w:bCs/>
          <w:sz w:val="23"/>
          <w:szCs w:val="23"/>
          <w:lang w:val="en-US"/>
        </w:rPr>
        <w:lastRenderedPageBreak/>
        <w:t>LDNPA land holdings</w:t>
      </w:r>
    </w:p>
    <w:p w14:paraId="5C045D51" w14:textId="77777777" w:rsidR="00B93D7F" w:rsidRDefault="00B93D7F">
      <w:pPr>
        <w:rPr>
          <w:rFonts w:ascii="Arial" w:hAnsi="Arial" w:cs="Arial"/>
          <w:b/>
          <w:bCs/>
          <w:sz w:val="23"/>
          <w:szCs w:val="23"/>
          <w:lang w:val="en-US"/>
        </w:rPr>
      </w:pPr>
    </w:p>
    <w:p w14:paraId="05F6D78C" w14:textId="2B21DB61" w:rsidR="00B93D7F" w:rsidRDefault="00B93D7F">
      <w:pPr>
        <w:rPr>
          <w:rFonts w:ascii="Arial" w:hAnsi="Arial" w:cs="Arial"/>
          <w:sz w:val="23"/>
          <w:szCs w:val="23"/>
          <w:lang w:val="en-US"/>
        </w:rPr>
      </w:pPr>
      <w:r w:rsidRPr="00B93D7F">
        <w:rPr>
          <w:rFonts w:ascii="Arial" w:hAnsi="Arial" w:cs="Arial"/>
          <w:sz w:val="23"/>
          <w:szCs w:val="23"/>
          <w:lang w:val="en-US"/>
        </w:rPr>
        <w:t>An interactive mapping tool showing LDNPA land holdings is available here:</w:t>
      </w:r>
    </w:p>
    <w:p w14:paraId="411C12F0" w14:textId="77777777" w:rsidR="00B93D7F" w:rsidRDefault="00B93D7F">
      <w:pPr>
        <w:rPr>
          <w:rFonts w:ascii="Arial" w:hAnsi="Arial" w:cs="Arial"/>
          <w:sz w:val="23"/>
          <w:szCs w:val="23"/>
          <w:lang w:val="en-US"/>
        </w:rPr>
      </w:pPr>
    </w:p>
    <w:p w14:paraId="7E46EE30" w14:textId="71A244F4" w:rsidR="00B93D7F" w:rsidRDefault="00B93D7F">
      <w:pPr>
        <w:rPr>
          <w:rFonts w:ascii="Arial" w:hAnsi="Arial" w:cs="Arial"/>
          <w:sz w:val="23"/>
          <w:szCs w:val="23"/>
          <w:lang w:val="en-US"/>
        </w:rPr>
      </w:pPr>
      <w:hyperlink r:id="rId25" w:history="1">
        <w:r w:rsidRPr="00B93D7F">
          <w:rPr>
            <w:rStyle w:val="Hyperlink"/>
            <w:rFonts w:ascii="Arial" w:hAnsi="Arial" w:cs="Arial"/>
            <w:sz w:val="23"/>
            <w:szCs w:val="23"/>
            <w:lang w:val="en-US"/>
          </w:rPr>
          <w:t>https://lakedistrict.statmap.co.uk/map/Aurora.svc/run?script=)yc6CRM7FUdeecQX9TNsIfms8iypjlHpHqx3bc6C0xBOIxMZNvLHJz%2BFXJAv%2F3gxP&amp;nocache=7c1abfbe-db86-acdc-324f-cbee01558056&amp;resize=always</w:t>
        </w:r>
      </w:hyperlink>
    </w:p>
    <w:p w14:paraId="16DF5304" w14:textId="77777777" w:rsidR="00B93D7F" w:rsidRDefault="00B93D7F">
      <w:pPr>
        <w:rPr>
          <w:rFonts w:ascii="Arial" w:hAnsi="Arial" w:cs="Arial"/>
          <w:sz w:val="23"/>
          <w:szCs w:val="23"/>
          <w:lang w:val="en-US"/>
        </w:rPr>
      </w:pPr>
    </w:p>
    <w:p w14:paraId="547C8A54" w14:textId="77777777" w:rsidR="00B93D7F" w:rsidRDefault="00B93D7F">
      <w:pPr>
        <w:rPr>
          <w:rFonts w:ascii="Arial" w:hAnsi="Arial" w:cs="Arial"/>
          <w:sz w:val="23"/>
          <w:szCs w:val="23"/>
          <w:lang w:val="en-US"/>
        </w:rPr>
      </w:pPr>
    </w:p>
    <w:p w14:paraId="762FAF69" w14:textId="620D0602" w:rsidR="00B93D7F" w:rsidRPr="00B93D7F" w:rsidRDefault="00B93D7F">
      <w:pPr>
        <w:rPr>
          <w:rFonts w:ascii="Arial" w:hAnsi="Arial" w:cs="Arial"/>
          <w:b/>
          <w:bCs/>
          <w:sz w:val="23"/>
          <w:szCs w:val="23"/>
          <w:lang w:val="en-US"/>
        </w:rPr>
      </w:pPr>
    </w:p>
    <w:sectPr w:rsidR="00B93D7F" w:rsidRPr="00B93D7F" w:rsidSect="007E6DD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2C1A5" w14:textId="77777777" w:rsidR="007E6DDA" w:rsidRDefault="007E6DDA" w:rsidP="007E6DDA">
      <w:pPr>
        <w:spacing w:after="0" w:line="240" w:lineRule="auto"/>
      </w:pPr>
      <w:r>
        <w:separator/>
      </w:r>
    </w:p>
  </w:endnote>
  <w:endnote w:type="continuationSeparator" w:id="0">
    <w:p w14:paraId="40F061AA" w14:textId="77777777" w:rsidR="007E6DDA" w:rsidRDefault="007E6DDA" w:rsidP="007E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5A11D" w14:textId="77777777" w:rsidR="007E6DDA" w:rsidRDefault="007E6DDA" w:rsidP="007E6DDA">
      <w:pPr>
        <w:spacing w:after="0" w:line="240" w:lineRule="auto"/>
      </w:pPr>
      <w:r>
        <w:separator/>
      </w:r>
    </w:p>
  </w:footnote>
  <w:footnote w:type="continuationSeparator" w:id="0">
    <w:p w14:paraId="631BCB4A" w14:textId="77777777" w:rsidR="007E6DDA" w:rsidRDefault="007E6DDA" w:rsidP="007E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F5352"/>
    <w:multiLevelType w:val="hybridMultilevel"/>
    <w:tmpl w:val="9BE88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485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1"/>
    <w:rsid w:val="00027631"/>
    <w:rsid w:val="001C2337"/>
    <w:rsid w:val="00240924"/>
    <w:rsid w:val="00497FDA"/>
    <w:rsid w:val="0055449F"/>
    <w:rsid w:val="007E6DDA"/>
    <w:rsid w:val="00A00F45"/>
    <w:rsid w:val="00A02347"/>
    <w:rsid w:val="00AA0DA1"/>
    <w:rsid w:val="00AC21BA"/>
    <w:rsid w:val="00B93D7F"/>
    <w:rsid w:val="00C266CA"/>
    <w:rsid w:val="00CF6391"/>
    <w:rsid w:val="00D806AA"/>
    <w:rsid w:val="00E1081E"/>
    <w:rsid w:val="00FE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8E1"/>
  <w15:chartTrackingRefBased/>
  <w15:docId w15:val="{283A062C-5A1F-4495-8239-D26E02E0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F63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63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63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63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6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F63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63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63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63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6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391"/>
    <w:rPr>
      <w:rFonts w:eastAsiaTheme="majorEastAsia" w:cstheme="majorBidi"/>
      <w:color w:val="272727" w:themeColor="text1" w:themeTint="D8"/>
    </w:rPr>
  </w:style>
  <w:style w:type="paragraph" w:styleId="Title">
    <w:name w:val="Title"/>
    <w:basedOn w:val="Normal"/>
    <w:next w:val="Normal"/>
    <w:link w:val="TitleChar"/>
    <w:uiPriority w:val="10"/>
    <w:qFormat/>
    <w:rsid w:val="00CF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391"/>
    <w:pPr>
      <w:spacing w:before="160"/>
      <w:jc w:val="center"/>
    </w:pPr>
    <w:rPr>
      <w:i/>
      <w:iCs/>
      <w:color w:val="404040" w:themeColor="text1" w:themeTint="BF"/>
    </w:rPr>
  </w:style>
  <w:style w:type="character" w:customStyle="1" w:styleId="QuoteChar">
    <w:name w:val="Quote Char"/>
    <w:basedOn w:val="DefaultParagraphFont"/>
    <w:link w:val="Quote"/>
    <w:uiPriority w:val="29"/>
    <w:rsid w:val="00CF6391"/>
    <w:rPr>
      <w:i/>
      <w:iCs/>
      <w:color w:val="404040" w:themeColor="text1" w:themeTint="BF"/>
    </w:rPr>
  </w:style>
  <w:style w:type="paragraph" w:styleId="ListParagraph">
    <w:name w:val="List Paragraph"/>
    <w:basedOn w:val="Normal"/>
    <w:uiPriority w:val="34"/>
    <w:qFormat/>
    <w:rsid w:val="00CF6391"/>
    <w:pPr>
      <w:ind w:left="720"/>
      <w:contextualSpacing/>
    </w:pPr>
  </w:style>
  <w:style w:type="character" w:styleId="IntenseEmphasis">
    <w:name w:val="Intense Emphasis"/>
    <w:basedOn w:val="DefaultParagraphFont"/>
    <w:uiPriority w:val="21"/>
    <w:qFormat/>
    <w:rsid w:val="00CF6391"/>
    <w:rPr>
      <w:i/>
      <w:iCs/>
      <w:color w:val="2E74B5" w:themeColor="accent1" w:themeShade="BF"/>
    </w:rPr>
  </w:style>
  <w:style w:type="paragraph" w:styleId="IntenseQuote">
    <w:name w:val="Intense Quote"/>
    <w:basedOn w:val="Normal"/>
    <w:next w:val="Normal"/>
    <w:link w:val="IntenseQuoteChar"/>
    <w:uiPriority w:val="30"/>
    <w:qFormat/>
    <w:rsid w:val="00CF63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6391"/>
    <w:rPr>
      <w:i/>
      <w:iCs/>
      <w:color w:val="2E74B5" w:themeColor="accent1" w:themeShade="BF"/>
    </w:rPr>
  </w:style>
  <w:style w:type="character" w:styleId="IntenseReference">
    <w:name w:val="Intense Reference"/>
    <w:basedOn w:val="DefaultParagraphFont"/>
    <w:uiPriority w:val="32"/>
    <w:qFormat/>
    <w:rsid w:val="00CF6391"/>
    <w:rPr>
      <w:b/>
      <w:bCs/>
      <w:smallCaps/>
      <w:color w:val="2E74B5" w:themeColor="accent1" w:themeShade="BF"/>
      <w:spacing w:val="5"/>
    </w:rPr>
  </w:style>
  <w:style w:type="character" w:styleId="Hyperlink">
    <w:name w:val="Hyperlink"/>
    <w:basedOn w:val="DefaultParagraphFont"/>
    <w:uiPriority w:val="99"/>
    <w:unhideWhenUsed/>
    <w:rsid w:val="00D806AA"/>
    <w:rPr>
      <w:color w:val="0563C1" w:themeColor="hyperlink"/>
      <w:u w:val="single"/>
    </w:rPr>
  </w:style>
  <w:style w:type="paragraph" w:styleId="Header">
    <w:name w:val="header"/>
    <w:basedOn w:val="Normal"/>
    <w:link w:val="HeaderChar"/>
    <w:uiPriority w:val="99"/>
    <w:unhideWhenUsed/>
    <w:rsid w:val="007E6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DA"/>
  </w:style>
  <w:style w:type="paragraph" w:styleId="Footer">
    <w:name w:val="footer"/>
    <w:basedOn w:val="Normal"/>
    <w:link w:val="FooterChar"/>
    <w:uiPriority w:val="99"/>
    <w:unhideWhenUsed/>
    <w:rsid w:val="007E6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DA"/>
  </w:style>
  <w:style w:type="paragraph" w:styleId="NormalWeb">
    <w:name w:val="Normal (Web)"/>
    <w:basedOn w:val="Normal"/>
    <w:uiPriority w:val="99"/>
    <w:semiHidden/>
    <w:unhideWhenUsed/>
    <w:rsid w:val="007E6D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E6DDA"/>
    <w:rPr>
      <w:b/>
      <w:bCs/>
    </w:rPr>
  </w:style>
  <w:style w:type="character" w:styleId="UnresolvedMention">
    <w:name w:val="Unresolved Mention"/>
    <w:basedOn w:val="DefaultParagraphFont"/>
    <w:uiPriority w:val="99"/>
    <w:semiHidden/>
    <w:unhideWhenUsed/>
    <w:rsid w:val="00B9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035572">
      <w:bodyDiv w:val="1"/>
      <w:marLeft w:val="0"/>
      <w:marRight w:val="0"/>
      <w:marTop w:val="0"/>
      <w:marBottom w:val="0"/>
      <w:divBdr>
        <w:top w:val="none" w:sz="0" w:space="0" w:color="auto"/>
        <w:left w:val="none" w:sz="0" w:space="0" w:color="auto"/>
        <w:bottom w:val="none" w:sz="0" w:space="0" w:color="auto"/>
        <w:right w:val="none" w:sz="0" w:space="0" w:color="auto"/>
      </w:divBdr>
    </w:div>
    <w:div w:id="713653396">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892888445">
      <w:bodyDiv w:val="1"/>
      <w:marLeft w:val="0"/>
      <w:marRight w:val="0"/>
      <w:marTop w:val="0"/>
      <w:marBottom w:val="0"/>
      <w:divBdr>
        <w:top w:val="none" w:sz="0" w:space="0" w:color="auto"/>
        <w:left w:val="none" w:sz="0" w:space="0" w:color="auto"/>
        <w:bottom w:val="none" w:sz="0" w:space="0" w:color="auto"/>
        <w:right w:val="none" w:sz="0" w:space="0" w:color="auto"/>
      </w:divBdr>
    </w:div>
    <w:div w:id="1637024277">
      <w:bodyDiv w:val="1"/>
      <w:marLeft w:val="0"/>
      <w:marRight w:val="0"/>
      <w:marTop w:val="0"/>
      <w:marBottom w:val="0"/>
      <w:divBdr>
        <w:top w:val="none" w:sz="0" w:space="0" w:color="auto"/>
        <w:left w:val="none" w:sz="0" w:space="0" w:color="auto"/>
        <w:bottom w:val="none" w:sz="0" w:space="0" w:color="auto"/>
        <w:right w:val="none" w:sz="0" w:space="0" w:color="auto"/>
      </w:divBdr>
    </w:div>
    <w:div w:id="1749842612">
      <w:bodyDiv w:val="1"/>
      <w:marLeft w:val="0"/>
      <w:marRight w:val="0"/>
      <w:marTop w:val="0"/>
      <w:marBottom w:val="0"/>
      <w:divBdr>
        <w:top w:val="none" w:sz="0" w:space="0" w:color="auto"/>
        <w:left w:val="none" w:sz="0" w:space="0" w:color="auto"/>
        <w:bottom w:val="none" w:sz="0" w:space="0" w:color="auto"/>
        <w:right w:val="none" w:sz="0" w:space="0" w:color="auto"/>
      </w:divBdr>
      <w:divsChild>
        <w:div w:id="1247616745">
          <w:marLeft w:val="0"/>
          <w:marRight w:val="0"/>
          <w:marTop w:val="0"/>
          <w:marBottom w:val="0"/>
          <w:divBdr>
            <w:top w:val="none" w:sz="0" w:space="0" w:color="auto"/>
            <w:left w:val="none" w:sz="0" w:space="0" w:color="auto"/>
            <w:bottom w:val="none" w:sz="0" w:space="0" w:color="auto"/>
            <w:right w:val="none" w:sz="0" w:space="0" w:color="auto"/>
          </w:divBdr>
        </w:div>
      </w:divsChild>
    </w:div>
    <w:div w:id="18890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ratcliffe@lakedistrict.gov.uk" TargetMode="External"/><Relationship Id="rId13" Type="http://schemas.openxmlformats.org/officeDocument/2006/relationships/hyperlink" Target="mailto:tony.watson@lakedistrict.gov.uk" TargetMode="External"/><Relationship Id="rId18" Type="http://schemas.openxmlformats.org/officeDocument/2006/relationships/hyperlink" Target="mailto:gavin.capstick@lakedistrict.gov.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jane.fretwell@lakedistrict.gov.uk" TargetMode="External"/><Relationship Id="rId7" Type="http://schemas.openxmlformats.org/officeDocument/2006/relationships/hyperlink" Target="mailto:Richard.leafe@lakedistrict.gov.uk" TargetMode="External"/><Relationship Id="rId12" Type="http://schemas.openxmlformats.org/officeDocument/2006/relationships/hyperlink" Target="mailto:jane.fretwell@lakedistrict.gov.uk" TargetMode="External"/><Relationship Id="rId17" Type="http://schemas.openxmlformats.org/officeDocument/2006/relationships/hyperlink" Target="mailto:stephen.ratcliffe@lakedistrict.gov.uk" TargetMode="External"/><Relationship Id="rId25" Type="http://schemas.openxmlformats.org/officeDocument/2006/relationships/hyperlink" Target="https://lakedistrict.statmap.co.uk/map/Aurora.svc/run?script=)yc6CRM7FUdeecQX9TNsIfms8iypjlHpHqx3bc6C0xBOIxMZNvLHJz%2BFXJAv%2F3gxP&amp;nocache=7c1abfbe-db86-acdc-324f-cbee01558056&amp;resize=always" TargetMode="External"/><Relationship Id="rId2" Type="http://schemas.openxmlformats.org/officeDocument/2006/relationships/styles" Target="styles.xml"/><Relationship Id="rId16" Type="http://schemas.openxmlformats.org/officeDocument/2006/relationships/hyperlink" Target="mailto:Richard.leafe@lakedistrict.gov.uk" TargetMode="External"/><Relationship Id="rId20" Type="http://schemas.openxmlformats.org/officeDocument/2006/relationships/hyperlink" Target="mailto:andrew.smith@lakedistrict.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smith@lakedistrict.gov.uk" TargetMode="External"/><Relationship Id="rId24" Type="http://schemas.openxmlformats.org/officeDocument/2006/relationships/hyperlink" Target="mailto:sarah.calderbank@lakedistrict.gov.uk" TargetMode="External"/><Relationship Id="rId5" Type="http://schemas.openxmlformats.org/officeDocument/2006/relationships/footnotes" Target="footnotes.xml"/><Relationship Id="rId15" Type="http://schemas.openxmlformats.org/officeDocument/2006/relationships/hyperlink" Target="mailto:sarah.calderbank@lakedistrict.gov.uk" TargetMode="External"/><Relationship Id="rId23" Type="http://schemas.openxmlformats.org/officeDocument/2006/relationships/hyperlink" Target="mailto:ben.leavesley@lakedistrict.gov.uk" TargetMode="External"/><Relationship Id="rId10" Type="http://schemas.openxmlformats.org/officeDocument/2006/relationships/hyperlink" Target="mailto:hanna.latty@lakedistrict.gov.uk" TargetMode="External"/><Relationship Id="rId19" Type="http://schemas.openxmlformats.org/officeDocument/2006/relationships/hyperlink" Target="mailto:hanna.latty@lakedistrict.gov.uk" TargetMode="External"/><Relationship Id="rId4" Type="http://schemas.openxmlformats.org/officeDocument/2006/relationships/webSettings" Target="webSettings.xml"/><Relationship Id="rId9" Type="http://schemas.openxmlformats.org/officeDocument/2006/relationships/hyperlink" Target="mailto:gavin.capstick@lakedistrict.gov.uk" TargetMode="External"/><Relationship Id="rId14" Type="http://schemas.openxmlformats.org/officeDocument/2006/relationships/hyperlink" Target="mailto:ben.leavesley@lakedistrict.gov.uk" TargetMode="External"/><Relationship Id="rId22" Type="http://schemas.openxmlformats.org/officeDocument/2006/relationships/hyperlink" Target="mailto:tony.watson@lakedistrict.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Lake District National Park Authority</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Notley</dc:creator>
  <cp:keywords/>
  <dc:description/>
  <cp:lastModifiedBy>Peter Notley</cp:lastModifiedBy>
  <cp:revision>4</cp:revision>
  <dcterms:created xsi:type="dcterms:W3CDTF">2024-05-13T14:50:00Z</dcterms:created>
  <dcterms:modified xsi:type="dcterms:W3CDTF">2024-05-15T09:41:00Z</dcterms:modified>
</cp:coreProperties>
</file>